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79495" w14:textId="77777777" w:rsidR="002B252D" w:rsidRPr="002B252D" w:rsidRDefault="002B252D" w:rsidP="002B252D">
      <w:pPr>
        <w:rPr>
          <w:rFonts w:ascii="Verdana" w:hAnsi="Verdana"/>
          <w:b/>
        </w:rPr>
      </w:pPr>
      <w:r w:rsidRPr="002B252D">
        <w:rPr>
          <w:rFonts w:ascii="Verdana" w:hAnsi="Verdana"/>
          <w:b/>
        </w:rPr>
        <w:t>MARCO LEGAL EN EMPRENDIMIENTO</w:t>
      </w:r>
    </w:p>
    <w:p w14:paraId="571BFC75" w14:textId="77777777" w:rsidR="002B252D" w:rsidRPr="00335080" w:rsidRDefault="002B252D" w:rsidP="002B252D">
      <w:pPr>
        <w:pStyle w:val="Prrafodelista"/>
        <w:jc w:val="both"/>
        <w:rPr>
          <w:rFonts w:ascii="Verdana" w:hAnsi="Verdana"/>
          <w:b/>
          <w:lang w:val="es-CO"/>
        </w:rPr>
      </w:pPr>
    </w:p>
    <w:p w14:paraId="67B0F6A8"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LA CONSTITUCION NACIONAL</w:t>
      </w:r>
    </w:p>
    <w:p w14:paraId="0AF3894A" w14:textId="77777777" w:rsidR="002B252D" w:rsidRPr="00335080" w:rsidRDefault="002B252D" w:rsidP="002B252D">
      <w:pPr>
        <w:pStyle w:val="Prrafodelista"/>
        <w:jc w:val="both"/>
        <w:rPr>
          <w:rFonts w:ascii="Verdana" w:hAnsi="Verdana"/>
          <w:lang w:val="es-CO"/>
        </w:rPr>
      </w:pPr>
    </w:p>
    <w:p w14:paraId="3BE691D5" w14:textId="77777777" w:rsidR="002B252D" w:rsidRPr="00335080" w:rsidRDefault="002B252D" w:rsidP="002B252D">
      <w:pPr>
        <w:pStyle w:val="Prrafodelista"/>
        <w:jc w:val="both"/>
        <w:rPr>
          <w:rFonts w:ascii="Verdana" w:hAnsi="Verdana"/>
          <w:lang w:val="es-CO"/>
        </w:rPr>
      </w:pPr>
      <w:smartTag w:uri="urn:schemas-microsoft-com:office:smarttags" w:element="PersonName">
        <w:smartTagPr>
          <w:attr w:name="ProductID" w:val="La Constituci￳n Pol￭tica"/>
        </w:smartTagPr>
        <w:r w:rsidRPr="00335080">
          <w:rPr>
            <w:rFonts w:ascii="Verdana" w:hAnsi="Verdana"/>
            <w:lang w:val="es-CO"/>
          </w:rPr>
          <w:t>La Constitución Política</w:t>
        </w:r>
      </w:smartTag>
      <w:r w:rsidRPr="00335080">
        <w:rPr>
          <w:rFonts w:ascii="Verdana" w:hAnsi="Verdana"/>
          <w:lang w:val="es-CO"/>
        </w:rPr>
        <w:t xml:space="preserve"> de Colombia señala en su </w:t>
      </w:r>
      <w:r w:rsidRPr="00335080">
        <w:rPr>
          <w:rFonts w:ascii="Verdana" w:hAnsi="Verdana"/>
          <w:bCs/>
          <w:lang w:val="es-CO"/>
        </w:rPr>
        <w:t>Artículo 25</w:t>
      </w:r>
      <w:r w:rsidRPr="00335080">
        <w:rPr>
          <w:rFonts w:ascii="Verdana" w:hAnsi="Verdana"/>
          <w:lang w:val="es-CO"/>
        </w:rPr>
        <w:t xml:space="preserve">º que </w:t>
      </w:r>
      <w:proofErr w:type="gramStart"/>
      <w:r w:rsidRPr="00335080">
        <w:rPr>
          <w:rFonts w:ascii="Verdana" w:hAnsi="Verdana"/>
          <w:lang w:val="es-CO"/>
        </w:rPr>
        <w:t xml:space="preserve">el </w:t>
      </w:r>
      <w:r w:rsidRPr="00335080">
        <w:rPr>
          <w:rFonts w:ascii="Verdana" w:hAnsi="Verdana"/>
          <w:bCs/>
          <w:lang w:val="es-CO"/>
        </w:rPr>
        <w:t xml:space="preserve"> trabajo</w:t>
      </w:r>
      <w:proofErr w:type="gramEnd"/>
      <w:r w:rsidRPr="00335080">
        <w:rPr>
          <w:rFonts w:ascii="Verdana" w:hAnsi="Verdana"/>
          <w:bCs/>
          <w:lang w:val="es-CO"/>
        </w:rPr>
        <w:t xml:space="preserve"> es un derecho</w:t>
      </w:r>
      <w:r w:rsidRPr="00335080">
        <w:rPr>
          <w:rFonts w:ascii="Verdana" w:hAnsi="Verdana"/>
          <w:lang w:val="es-CO"/>
        </w:rPr>
        <w:t xml:space="preserve"> y una obligación social y goza, en todas sus modalidades, de la especial protección del Estado. Toda persona tiene derecho a un trabajo en condiciones dignas y justas.</w:t>
      </w:r>
    </w:p>
    <w:p w14:paraId="177569D4" w14:textId="77777777" w:rsidR="002B252D" w:rsidRPr="00335080" w:rsidRDefault="002B252D" w:rsidP="002B252D">
      <w:pPr>
        <w:pStyle w:val="Prrafodelista"/>
        <w:jc w:val="both"/>
        <w:rPr>
          <w:rFonts w:ascii="Verdana" w:hAnsi="Verdana"/>
          <w:lang w:val="es-CO"/>
        </w:rPr>
      </w:pPr>
    </w:p>
    <w:p w14:paraId="0E69AE81" w14:textId="77777777" w:rsidR="002B252D" w:rsidRPr="00335080" w:rsidRDefault="002B252D" w:rsidP="002B252D">
      <w:pPr>
        <w:pStyle w:val="Prrafodelista"/>
        <w:jc w:val="both"/>
        <w:rPr>
          <w:rFonts w:ascii="Verdana" w:hAnsi="Verdana"/>
          <w:lang w:val="es-CO"/>
        </w:rPr>
      </w:pPr>
      <w:r w:rsidRPr="00335080">
        <w:rPr>
          <w:rFonts w:ascii="Verdana" w:hAnsi="Verdana"/>
          <w:lang w:val="es-CO"/>
        </w:rPr>
        <w:t xml:space="preserve">Por otra </w:t>
      </w:r>
      <w:proofErr w:type="gramStart"/>
      <w:r w:rsidRPr="00335080">
        <w:rPr>
          <w:rFonts w:ascii="Verdana" w:hAnsi="Verdana"/>
          <w:lang w:val="es-CO"/>
        </w:rPr>
        <w:t>parte,  manifiesta</w:t>
      </w:r>
      <w:proofErr w:type="gramEnd"/>
      <w:r w:rsidRPr="00335080">
        <w:rPr>
          <w:rFonts w:ascii="Verdana" w:hAnsi="Verdana"/>
          <w:lang w:val="es-CO"/>
        </w:rPr>
        <w:t xml:space="preserve"> en el </w:t>
      </w:r>
      <w:r w:rsidRPr="00335080">
        <w:rPr>
          <w:rFonts w:ascii="Verdana" w:hAnsi="Verdana"/>
          <w:bCs/>
          <w:lang w:val="es-CO"/>
        </w:rPr>
        <w:t>Artículo 333º, que</w:t>
      </w:r>
      <w:r w:rsidRPr="00335080">
        <w:rPr>
          <w:rFonts w:ascii="Verdana" w:hAnsi="Verdana"/>
          <w:lang w:val="es-CO"/>
        </w:rPr>
        <w:t xml:space="preserve"> la </w:t>
      </w:r>
      <w:r w:rsidRPr="00335080">
        <w:rPr>
          <w:rFonts w:ascii="Verdana" w:hAnsi="Verdana"/>
          <w:bCs/>
          <w:lang w:val="es-CO"/>
        </w:rPr>
        <w:t>actividad económica y la iniciativa privada son libres</w:t>
      </w:r>
      <w:r w:rsidRPr="00335080">
        <w:rPr>
          <w:rFonts w:ascii="Verdana" w:hAnsi="Verdana"/>
          <w:lang w:val="es-CO"/>
        </w:rPr>
        <w:t>, dentro de los límites del bien común. […]</w:t>
      </w:r>
      <w:r w:rsidRPr="00335080">
        <w:rPr>
          <w:rStyle w:val="Refdenotaalpie"/>
          <w:rFonts w:ascii="Verdana" w:hAnsi="Verdana"/>
          <w:lang w:val="es-CO"/>
        </w:rPr>
        <w:footnoteReference w:id="1"/>
      </w:r>
      <w:r w:rsidRPr="00335080">
        <w:rPr>
          <w:rFonts w:ascii="Verdana" w:hAnsi="Verdana"/>
          <w:lang w:val="es-CO"/>
        </w:rPr>
        <w:t xml:space="preserve">. La empresa, como base del desarrollo, tiene una función social que implica obligaciones. El Estado fortalecerá las organizaciones solidarias y </w:t>
      </w:r>
      <w:r w:rsidRPr="00335080">
        <w:rPr>
          <w:rFonts w:ascii="Verdana" w:hAnsi="Verdana"/>
          <w:bCs/>
          <w:lang w:val="es-CO"/>
        </w:rPr>
        <w:t>estimulará el desarrollo empresarial.</w:t>
      </w:r>
    </w:p>
    <w:p w14:paraId="07583F18" w14:textId="77777777" w:rsidR="002B252D" w:rsidRPr="00335080" w:rsidRDefault="002B252D" w:rsidP="002B252D">
      <w:pPr>
        <w:pStyle w:val="Prrafodelista"/>
        <w:jc w:val="both"/>
        <w:rPr>
          <w:rFonts w:ascii="Verdana" w:hAnsi="Verdana"/>
          <w:lang w:val="es-CO"/>
        </w:rPr>
      </w:pPr>
    </w:p>
    <w:p w14:paraId="5F791FFC"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LEY 344 DE 1996</w:t>
      </w:r>
    </w:p>
    <w:p w14:paraId="44CCDD17" w14:textId="77777777" w:rsidR="002B252D" w:rsidRPr="00335080" w:rsidRDefault="002B252D" w:rsidP="002B252D">
      <w:pPr>
        <w:pStyle w:val="Prrafodelista"/>
        <w:ind w:left="1800"/>
        <w:jc w:val="both"/>
        <w:rPr>
          <w:rFonts w:ascii="Verdana" w:hAnsi="Verdana"/>
          <w:lang w:val="es-CO"/>
        </w:rPr>
      </w:pPr>
    </w:p>
    <w:p w14:paraId="024A8D55" w14:textId="77777777" w:rsidR="002B252D" w:rsidRPr="00335080" w:rsidRDefault="002B252D" w:rsidP="002B252D">
      <w:pPr>
        <w:pStyle w:val="Prrafodelista"/>
        <w:jc w:val="both"/>
        <w:rPr>
          <w:rFonts w:ascii="Verdana" w:hAnsi="Verdana"/>
          <w:lang w:val="es-CO"/>
        </w:rPr>
      </w:pPr>
      <w:r w:rsidRPr="00335080">
        <w:rPr>
          <w:rFonts w:ascii="Verdana" w:hAnsi="Verdana"/>
          <w:lang w:val="es-CO"/>
        </w:rPr>
        <w:t>La Ley 344 de 1996 la cual trata de la racionalización del gasto público mediante la cual se establecido los procedimientos para la presentación de los proyectos y tener acceso a los recursos.</w:t>
      </w:r>
    </w:p>
    <w:p w14:paraId="011C9E6B" w14:textId="77777777" w:rsidR="002B252D" w:rsidRPr="00335080" w:rsidRDefault="002B252D" w:rsidP="002B252D">
      <w:pPr>
        <w:pStyle w:val="Prrafodelista"/>
        <w:jc w:val="both"/>
        <w:rPr>
          <w:rFonts w:ascii="Verdana" w:hAnsi="Verdana"/>
          <w:b/>
          <w:lang w:val="es-CO"/>
        </w:rPr>
      </w:pPr>
    </w:p>
    <w:p w14:paraId="41F62C9D" w14:textId="77777777" w:rsidR="002B252D" w:rsidRDefault="002B252D" w:rsidP="002B252D">
      <w:pPr>
        <w:pStyle w:val="Prrafodelista"/>
        <w:jc w:val="both"/>
        <w:rPr>
          <w:rFonts w:ascii="Verdana" w:hAnsi="Verdana"/>
          <w:b/>
          <w:lang w:val="es-CO"/>
        </w:rPr>
      </w:pPr>
    </w:p>
    <w:p w14:paraId="1C1A6749" w14:textId="77777777" w:rsidR="002B252D" w:rsidRDefault="002B252D" w:rsidP="002B252D">
      <w:pPr>
        <w:pStyle w:val="Prrafodelista"/>
        <w:jc w:val="both"/>
        <w:rPr>
          <w:rFonts w:ascii="Verdana" w:hAnsi="Verdana"/>
          <w:b/>
          <w:lang w:val="es-CO"/>
        </w:rPr>
      </w:pPr>
    </w:p>
    <w:p w14:paraId="3BF9239A" w14:textId="77777777" w:rsidR="002B252D" w:rsidRPr="00335080" w:rsidRDefault="002B252D" w:rsidP="002B252D">
      <w:pPr>
        <w:pStyle w:val="Prrafodelista"/>
        <w:jc w:val="both"/>
        <w:rPr>
          <w:rFonts w:ascii="Verdana" w:hAnsi="Verdana"/>
          <w:b/>
          <w:lang w:val="es-CO"/>
        </w:rPr>
      </w:pPr>
    </w:p>
    <w:p w14:paraId="5FD79ABE"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bCs/>
          <w:lang w:val="es-CO"/>
        </w:rPr>
        <w:t>LEY 590 DE 2000</w:t>
      </w:r>
    </w:p>
    <w:p w14:paraId="6D585605" w14:textId="77777777" w:rsidR="002B252D" w:rsidRPr="00335080" w:rsidRDefault="002B252D" w:rsidP="002B252D">
      <w:pPr>
        <w:pStyle w:val="Prrafodelista"/>
        <w:jc w:val="both"/>
        <w:rPr>
          <w:rFonts w:ascii="Verdana" w:hAnsi="Verdana"/>
          <w:lang w:val="es-CO"/>
        </w:rPr>
      </w:pPr>
    </w:p>
    <w:p w14:paraId="70E8E657" w14:textId="77777777" w:rsidR="002B252D" w:rsidRPr="00335080" w:rsidRDefault="002B252D" w:rsidP="002B252D">
      <w:pPr>
        <w:pStyle w:val="Prrafodelista"/>
        <w:jc w:val="both"/>
        <w:rPr>
          <w:rFonts w:ascii="Verdana" w:hAnsi="Verdana"/>
          <w:lang w:val="es-CO"/>
        </w:rPr>
      </w:pPr>
      <w:r w:rsidRPr="00335080">
        <w:rPr>
          <w:rFonts w:ascii="Verdana" w:hAnsi="Verdana"/>
          <w:lang w:val="es-CO"/>
        </w:rPr>
        <w:t xml:space="preserve">Está relacionada con </w:t>
      </w:r>
      <w:proofErr w:type="gramStart"/>
      <w:r w:rsidRPr="00335080">
        <w:rPr>
          <w:rFonts w:ascii="Verdana" w:hAnsi="Verdana"/>
          <w:lang w:val="es-CO"/>
        </w:rPr>
        <w:t>las  disposiciones</w:t>
      </w:r>
      <w:proofErr w:type="gramEnd"/>
      <w:r w:rsidRPr="00335080">
        <w:rPr>
          <w:rFonts w:ascii="Verdana" w:hAnsi="Verdana"/>
          <w:lang w:val="es-CO"/>
        </w:rPr>
        <w:t xml:space="preserve"> para promover el desarrollo integral de las micro, pequeñas y medianas empresas para la generación de empleo, el desarrollo regional, la integración entre sectores económicos, el aprovechamiento productivo de pequeños capitales, teniendo en cuenta la capacidad empresarial de los colombianos.  Igualmente busca lo siguiente:</w:t>
      </w:r>
    </w:p>
    <w:p w14:paraId="31D9806E" w14:textId="77777777" w:rsidR="002B252D" w:rsidRPr="00335080" w:rsidRDefault="002B252D" w:rsidP="002B252D">
      <w:pPr>
        <w:pStyle w:val="Prrafodelista"/>
        <w:jc w:val="both"/>
        <w:rPr>
          <w:rFonts w:ascii="Verdana" w:hAnsi="Verdana"/>
          <w:lang w:val="es-CO"/>
        </w:rPr>
      </w:pPr>
    </w:p>
    <w:p w14:paraId="0020DA4D" w14:textId="77777777" w:rsidR="002B252D" w:rsidRPr="00335080" w:rsidRDefault="002B252D" w:rsidP="002B252D">
      <w:pPr>
        <w:pStyle w:val="Prrafodelista"/>
        <w:numPr>
          <w:ilvl w:val="0"/>
          <w:numId w:val="2"/>
        </w:numPr>
        <w:jc w:val="both"/>
        <w:rPr>
          <w:rFonts w:ascii="Verdana" w:hAnsi="Verdana"/>
          <w:lang w:val="es-CO"/>
        </w:rPr>
      </w:pPr>
      <w:r w:rsidRPr="00335080">
        <w:rPr>
          <w:rFonts w:ascii="Verdana" w:hAnsi="Verdana"/>
          <w:lang w:val="es-CO"/>
        </w:rPr>
        <w:t xml:space="preserve">Estimular la formación de mercados altamente competitivos mediante el fomento a la permanente creación y funcionamiento de la mayor cantidad de micro, pequeñas y medianas empresas, </w:t>
      </w:r>
      <w:proofErr w:type="spellStart"/>
      <w:r w:rsidRPr="00335080">
        <w:rPr>
          <w:rFonts w:ascii="Verdana" w:hAnsi="Verdana"/>
          <w:lang w:val="es-CO"/>
        </w:rPr>
        <w:t>Mipymes</w:t>
      </w:r>
      <w:proofErr w:type="spellEnd"/>
      <w:r w:rsidRPr="00335080">
        <w:rPr>
          <w:rFonts w:ascii="Verdana" w:hAnsi="Verdana"/>
          <w:lang w:val="es-CO"/>
        </w:rPr>
        <w:t>.</w:t>
      </w:r>
    </w:p>
    <w:p w14:paraId="07636364" w14:textId="77777777" w:rsidR="002B252D" w:rsidRPr="00335080" w:rsidRDefault="002B252D" w:rsidP="002B252D">
      <w:pPr>
        <w:pStyle w:val="Prrafodelista"/>
        <w:ind w:left="1728"/>
        <w:jc w:val="both"/>
        <w:rPr>
          <w:rFonts w:ascii="Verdana" w:hAnsi="Verdana"/>
          <w:lang w:val="es-CO"/>
        </w:rPr>
      </w:pPr>
    </w:p>
    <w:p w14:paraId="0AE89547" w14:textId="77777777" w:rsidR="002B252D" w:rsidRPr="00335080" w:rsidRDefault="002B252D" w:rsidP="002B252D">
      <w:pPr>
        <w:pStyle w:val="Prrafodelista"/>
        <w:numPr>
          <w:ilvl w:val="0"/>
          <w:numId w:val="2"/>
        </w:numPr>
        <w:jc w:val="both"/>
        <w:rPr>
          <w:rFonts w:ascii="Verdana" w:hAnsi="Verdana"/>
          <w:lang w:val="es-CO"/>
        </w:rPr>
      </w:pPr>
      <w:r w:rsidRPr="00335080">
        <w:rPr>
          <w:rFonts w:ascii="Verdana" w:hAnsi="Verdana"/>
          <w:lang w:val="es-CO"/>
        </w:rPr>
        <w:t>Inducir el establecimiento de mejores condiciones del entorno institucional para la creación y operación de micro, pequeñas y medianas empresas.</w:t>
      </w:r>
    </w:p>
    <w:p w14:paraId="17B36B26" w14:textId="77777777" w:rsidR="002B252D" w:rsidRPr="00335080" w:rsidRDefault="002B252D" w:rsidP="002B252D">
      <w:pPr>
        <w:pStyle w:val="Prrafodelista"/>
        <w:ind w:left="0"/>
        <w:jc w:val="both"/>
        <w:rPr>
          <w:rFonts w:ascii="Verdana" w:hAnsi="Verdana"/>
          <w:lang w:val="es-CO"/>
        </w:rPr>
      </w:pPr>
    </w:p>
    <w:p w14:paraId="59225B63" w14:textId="77777777" w:rsidR="002B252D" w:rsidRPr="00335080" w:rsidRDefault="002B252D" w:rsidP="002B252D">
      <w:pPr>
        <w:pStyle w:val="Prrafodelista"/>
        <w:numPr>
          <w:ilvl w:val="0"/>
          <w:numId w:val="2"/>
        </w:numPr>
        <w:jc w:val="both"/>
        <w:rPr>
          <w:rFonts w:ascii="Verdana" w:hAnsi="Verdana"/>
          <w:lang w:val="es-CO"/>
        </w:rPr>
      </w:pPr>
      <w:r w:rsidRPr="00335080">
        <w:rPr>
          <w:rFonts w:ascii="Verdana" w:hAnsi="Verdana"/>
          <w:lang w:val="es-CO"/>
        </w:rPr>
        <w:t>Promover mejor dotación de factores para las micro, pequeñas y medianas empresas, facilitando el acceso a mercados de bienes y servicios, tanto para la adquisición de materias primas, insumos, bienes de capital y equipos, como para la realización de sus productos y servicios a nivel nacional e internacional, la formación de capital humano, la asistencia para el desarrollo tecnológico y el acceso a los mercados financieros institucionales.</w:t>
      </w:r>
    </w:p>
    <w:p w14:paraId="1618BBF6" w14:textId="77777777" w:rsidR="002B252D" w:rsidRPr="00335080" w:rsidRDefault="002B252D" w:rsidP="002B252D">
      <w:pPr>
        <w:pStyle w:val="Prrafodelista"/>
        <w:ind w:left="0"/>
        <w:jc w:val="both"/>
        <w:rPr>
          <w:rFonts w:ascii="Verdana" w:hAnsi="Verdana"/>
          <w:lang w:val="es-CO"/>
        </w:rPr>
      </w:pPr>
    </w:p>
    <w:p w14:paraId="4DEF7B6C" w14:textId="77777777" w:rsidR="002B252D" w:rsidRPr="00335080" w:rsidRDefault="002B252D" w:rsidP="002B252D">
      <w:pPr>
        <w:pStyle w:val="Prrafodelista"/>
        <w:numPr>
          <w:ilvl w:val="0"/>
          <w:numId w:val="2"/>
        </w:numPr>
        <w:jc w:val="both"/>
        <w:rPr>
          <w:rFonts w:ascii="Verdana" w:hAnsi="Verdana"/>
          <w:lang w:val="es-CO"/>
        </w:rPr>
      </w:pPr>
      <w:r w:rsidRPr="00335080">
        <w:rPr>
          <w:rFonts w:ascii="Verdana" w:hAnsi="Verdana"/>
          <w:lang w:val="es-CO"/>
        </w:rPr>
        <w:t>Promover la permanente formulación, ejecución y evaluación de políticas públicas favorables al desarrollo y a la competitividad de las micros, pequeñas y medianas empresas.</w:t>
      </w:r>
    </w:p>
    <w:p w14:paraId="775EBAC5" w14:textId="77777777" w:rsidR="002B252D" w:rsidRPr="00335080" w:rsidRDefault="002B252D" w:rsidP="002B252D">
      <w:pPr>
        <w:pStyle w:val="Prrafodelista"/>
        <w:ind w:left="0"/>
        <w:jc w:val="both"/>
        <w:rPr>
          <w:rFonts w:ascii="Verdana" w:hAnsi="Verdana"/>
          <w:lang w:val="es-CO"/>
        </w:rPr>
      </w:pPr>
    </w:p>
    <w:p w14:paraId="082FFDEC" w14:textId="77777777" w:rsidR="002B252D" w:rsidRPr="00335080" w:rsidRDefault="002B252D" w:rsidP="002B252D">
      <w:pPr>
        <w:pStyle w:val="Prrafodelista"/>
        <w:numPr>
          <w:ilvl w:val="0"/>
          <w:numId w:val="2"/>
        </w:numPr>
        <w:jc w:val="both"/>
        <w:rPr>
          <w:rFonts w:ascii="Verdana" w:hAnsi="Verdana"/>
          <w:lang w:val="es-CO"/>
        </w:rPr>
      </w:pPr>
      <w:r w:rsidRPr="00335080">
        <w:rPr>
          <w:rFonts w:ascii="Verdana" w:hAnsi="Verdana"/>
          <w:lang w:val="es-CO"/>
        </w:rPr>
        <w:t>Señalar criterios que orienten la acción del Estado y fortalezcan la coordinación entre sus organismos; así como entre estos y el sector privado, en la promoción del desarrollo de las micro, pequeñas y medianas empresas.</w:t>
      </w:r>
    </w:p>
    <w:p w14:paraId="342CFF02" w14:textId="77777777" w:rsidR="002B252D" w:rsidRPr="00335080" w:rsidRDefault="002B252D" w:rsidP="002B252D">
      <w:pPr>
        <w:pStyle w:val="Prrafodelista"/>
        <w:numPr>
          <w:ilvl w:val="0"/>
          <w:numId w:val="2"/>
        </w:numPr>
        <w:jc w:val="both"/>
        <w:rPr>
          <w:rFonts w:ascii="Verdana" w:hAnsi="Verdana"/>
          <w:lang w:val="es-CO"/>
        </w:rPr>
      </w:pPr>
      <w:r w:rsidRPr="00335080">
        <w:rPr>
          <w:rFonts w:ascii="Verdana" w:hAnsi="Verdana"/>
          <w:lang w:val="es-CO"/>
        </w:rPr>
        <w:t>Coadyuvar en el desarrollo de las organizaciones empresariales, en la generación de esquemas de asociatividad empresarial y en alianzas estratégicas entre las entidades públicas y privadas de apoyo a las micros, pequeñas y medianas empresas.</w:t>
      </w:r>
    </w:p>
    <w:p w14:paraId="3D3FB303" w14:textId="77777777" w:rsidR="002B252D" w:rsidRPr="00335080" w:rsidRDefault="002B252D" w:rsidP="002B252D">
      <w:pPr>
        <w:pStyle w:val="Prrafodelista"/>
        <w:ind w:left="1728"/>
        <w:jc w:val="both"/>
        <w:rPr>
          <w:rFonts w:ascii="Verdana" w:hAnsi="Verdana"/>
          <w:lang w:val="es-CO"/>
        </w:rPr>
      </w:pPr>
    </w:p>
    <w:p w14:paraId="4FC35846" w14:textId="77777777" w:rsidR="002B252D" w:rsidRPr="00335080" w:rsidRDefault="002B252D" w:rsidP="002B252D">
      <w:pPr>
        <w:pStyle w:val="Prrafodelista"/>
        <w:numPr>
          <w:ilvl w:val="0"/>
          <w:numId w:val="2"/>
        </w:numPr>
        <w:jc w:val="both"/>
        <w:rPr>
          <w:rFonts w:ascii="Verdana" w:hAnsi="Verdana"/>
          <w:lang w:val="es-CO"/>
        </w:rPr>
      </w:pPr>
      <w:r w:rsidRPr="00335080">
        <w:rPr>
          <w:rFonts w:ascii="Verdana" w:hAnsi="Verdana"/>
          <w:lang w:val="es-CO"/>
        </w:rPr>
        <w:t xml:space="preserve">Apoyar a los micro, pequeños y medianos productores asentados en áreas de economía campesina, estimulando la creación y fortalecimiento de </w:t>
      </w:r>
      <w:proofErr w:type="spellStart"/>
      <w:r w:rsidRPr="00335080">
        <w:rPr>
          <w:rFonts w:ascii="Verdana" w:hAnsi="Verdana"/>
          <w:lang w:val="es-CO"/>
        </w:rPr>
        <w:t>Mipymes</w:t>
      </w:r>
      <w:proofErr w:type="spellEnd"/>
      <w:r w:rsidRPr="00335080">
        <w:rPr>
          <w:rFonts w:ascii="Verdana" w:hAnsi="Verdana"/>
          <w:lang w:val="es-CO"/>
        </w:rPr>
        <w:t xml:space="preserve"> rurales.</w:t>
      </w:r>
    </w:p>
    <w:p w14:paraId="141E5BA3" w14:textId="77777777" w:rsidR="002B252D" w:rsidRPr="00335080" w:rsidRDefault="002B252D" w:rsidP="002B252D">
      <w:pPr>
        <w:pStyle w:val="Prrafodelista"/>
        <w:ind w:left="0"/>
        <w:jc w:val="both"/>
        <w:rPr>
          <w:rFonts w:ascii="Verdana" w:hAnsi="Verdana"/>
          <w:lang w:val="es-CO"/>
        </w:rPr>
      </w:pPr>
    </w:p>
    <w:p w14:paraId="6BAE2666" w14:textId="77777777" w:rsidR="002B252D" w:rsidRPr="00335080" w:rsidRDefault="002B252D" w:rsidP="002B252D">
      <w:pPr>
        <w:pStyle w:val="Prrafodelista"/>
        <w:numPr>
          <w:ilvl w:val="0"/>
          <w:numId w:val="2"/>
        </w:numPr>
        <w:jc w:val="both"/>
        <w:rPr>
          <w:rFonts w:ascii="Verdana" w:hAnsi="Verdana"/>
          <w:lang w:val="es-CO"/>
        </w:rPr>
      </w:pPr>
      <w:r w:rsidRPr="00335080">
        <w:rPr>
          <w:rFonts w:ascii="Verdana" w:hAnsi="Verdana"/>
          <w:lang w:val="es-CO"/>
        </w:rPr>
        <w:t xml:space="preserve">Asegurar la eficacia del derecho a la libre y leal competencia para las </w:t>
      </w:r>
      <w:proofErr w:type="spellStart"/>
      <w:r w:rsidRPr="00335080">
        <w:rPr>
          <w:rFonts w:ascii="Verdana" w:hAnsi="Verdana"/>
          <w:lang w:val="es-CO"/>
        </w:rPr>
        <w:t>Mipymes</w:t>
      </w:r>
      <w:proofErr w:type="spellEnd"/>
      <w:r w:rsidRPr="00335080">
        <w:rPr>
          <w:rFonts w:ascii="Verdana" w:hAnsi="Verdana"/>
          <w:lang w:val="es-CO"/>
        </w:rPr>
        <w:t>.</w:t>
      </w:r>
    </w:p>
    <w:p w14:paraId="1303FB03" w14:textId="77777777" w:rsidR="002B252D" w:rsidRPr="00335080" w:rsidRDefault="002B252D" w:rsidP="002B252D">
      <w:pPr>
        <w:pStyle w:val="Prrafodelista"/>
        <w:ind w:left="1728"/>
        <w:jc w:val="both"/>
        <w:rPr>
          <w:rFonts w:ascii="Verdana" w:hAnsi="Verdana"/>
          <w:lang w:val="es-CO"/>
        </w:rPr>
      </w:pPr>
    </w:p>
    <w:p w14:paraId="1AC1618F" w14:textId="77777777" w:rsidR="002B252D" w:rsidRPr="00335080" w:rsidRDefault="002B252D" w:rsidP="002B252D">
      <w:pPr>
        <w:pStyle w:val="Prrafodelista"/>
        <w:numPr>
          <w:ilvl w:val="0"/>
          <w:numId w:val="2"/>
        </w:numPr>
        <w:jc w:val="both"/>
        <w:rPr>
          <w:rFonts w:ascii="Verdana" w:hAnsi="Verdana"/>
          <w:lang w:val="es-CO"/>
        </w:rPr>
      </w:pPr>
      <w:r w:rsidRPr="00335080">
        <w:rPr>
          <w:rFonts w:ascii="Verdana" w:hAnsi="Verdana"/>
          <w:lang w:val="es-CO"/>
        </w:rPr>
        <w:t>Crear las bases de un sistema de incentivos a la capitalización de las micros, pequeñas y medianas empresas.</w:t>
      </w:r>
    </w:p>
    <w:p w14:paraId="07C858A9" w14:textId="77777777" w:rsidR="002B252D" w:rsidRPr="00335080" w:rsidRDefault="002B252D" w:rsidP="002B252D">
      <w:pPr>
        <w:pStyle w:val="Prrafodelista"/>
        <w:jc w:val="both"/>
        <w:rPr>
          <w:rFonts w:ascii="Verdana" w:hAnsi="Verdana"/>
          <w:lang w:val="es-CO"/>
        </w:rPr>
      </w:pPr>
    </w:p>
    <w:p w14:paraId="2BFDF73B"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bCs/>
          <w:lang w:val="es-CO"/>
        </w:rPr>
        <w:t>LEY 905 DE 2004</w:t>
      </w:r>
    </w:p>
    <w:p w14:paraId="49024FE0" w14:textId="77777777" w:rsidR="002B252D" w:rsidRPr="00335080" w:rsidRDefault="002B252D" w:rsidP="002B252D">
      <w:pPr>
        <w:pStyle w:val="Prrafodelista"/>
        <w:ind w:left="1080"/>
        <w:jc w:val="both"/>
        <w:rPr>
          <w:rFonts w:ascii="Verdana" w:hAnsi="Verdana"/>
          <w:lang w:val="es-CO"/>
        </w:rPr>
      </w:pPr>
    </w:p>
    <w:p w14:paraId="78BF1C1D" w14:textId="77777777" w:rsidR="002B252D" w:rsidRPr="00335080" w:rsidRDefault="002B252D" w:rsidP="002B252D">
      <w:pPr>
        <w:pStyle w:val="Prrafodelista"/>
        <w:jc w:val="both"/>
        <w:rPr>
          <w:rFonts w:ascii="Verdana" w:hAnsi="Verdana"/>
          <w:lang w:val="es-CO"/>
        </w:rPr>
      </w:pPr>
      <w:r w:rsidRPr="00335080">
        <w:rPr>
          <w:rFonts w:ascii="Verdana" w:hAnsi="Verdana"/>
          <w:lang w:val="es-CO"/>
        </w:rPr>
        <w:t xml:space="preserve">Modificó </w:t>
      </w:r>
      <w:smartTag w:uri="urn:schemas-microsoft-com:office:smarttags" w:element="PersonName">
        <w:smartTagPr>
          <w:attr w:name="ProductID" w:val="la Ley"/>
        </w:smartTagPr>
        <w:r w:rsidRPr="00335080">
          <w:rPr>
            <w:rFonts w:ascii="Verdana" w:hAnsi="Verdana"/>
            <w:lang w:val="es-CO"/>
          </w:rPr>
          <w:t>la Ley</w:t>
        </w:r>
      </w:smartTag>
      <w:r w:rsidRPr="00335080">
        <w:rPr>
          <w:rFonts w:ascii="Verdana" w:hAnsi="Verdana"/>
          <w:lang w:val="es-CO"/>
        </w:rPr>
        <w:t xml:space="preserve"> 590 de 2000 en muchos de sus artículos. Las más importantes son las siguientes: El Artículo 2º, en cuanto a la definición de las </w:t>
      </w:r>
      <w:proofErr w:type="spellStart"/>
      <w:r w:rsidRPr="00335080">
        <w:rPr>
          <w:rFonts w:ascii="Verdana" w:hAnsi="Verdana"/>
          <w:lang w:val="es-CO"/>
        </w:rPr>
        <w:t>mipymes</w:t>
      </w:r>
      <w:proofErr w:type="spellEnd"/>
      <w:r w:rsidRPr="00335080">
        <w:rPr>
          <w:rFonts w:ascii="Verdana" w:hAnsi="Verdana"/>
          <w:lang w:val="es-CO"/>
        </w:rPr>
        <w:t xml:space="preserve">; el artículo 3 mediante el cual se crea el Sistema Nacional de las </w:t>
      </w:r>
      <w:proofErr w:type="spellStart"/>
      <w:r w:rsidRPr="00335080">
        <w:rPr>
          <w:rFonts w:ascii="Verdana" w:hAnsi="Verdana"/>
          <w:lang w:val="es-CO"/>
        </w:rPr>
        <w:t>Mipymes</w:t>
      </w:r>
      <w:proofErr w:type="spellEnd"/>
      <w:r w:rsidRPr="00335080">
        <w:rPr>
          <w:rFonts w:ascii="Verdana" w:hAnsi="Verdana"/>
          <w:lang w:val="es-CO"/>
        </w:rPr>
        <w:t xml:space="preserve">.  Allí se resalta que las </w:t>
      </w:r>
      <w:proofErr w:type="gramStart"/>
      <w:r w:rsidRPr="00335080">
        <w:rPr>
          <w:rFonts w:ascii="Verdana" w:hAnsi="Verdana"/>
          <w:lang w:val="es-CO"/>
        </w:rPr>
        <w:t>microempresas,  pequeñas</w:t>
      </w:r>
      <w:proofErr w:type="gramEnd"/>
      <w:r w:rsidRPr="00335080">
        <w:rPr>
          <w:rFonts w:ascii="Verdana" w:hAnsi="Verdana"/>
          <w:lang w:val="es-CO"/>
        </w:rPr>
        <w:t xml:space="preserve"> y medianas empresas,  son todas  las unidades  de explotación económica,  conformada  por persona natural o jurídica  para la realización de actividades </w:t>
      </w:r>
      <w:r w:rsidRPr="00335080">
        <w:rPr>
          <w:rFonts w:ascii="Verdana" w:hAnsi="Verdana"/>
          <w:lang w:val="es-CO"/>
        </w:rPr>
        <w:lastRenderedPageBreak/>
        <w:t>empresariales, agropecuarias, industriales, comerciales o de servicio, rural o urbana, que respondan a  los siguientes parámetros:</w:t>
      </w:r>
    </w:p>
    <w:p w14:paraId="56A67946" w14:textId="77777777" w:rsidR="002B252D" w:rsidRPr="00335080" w:rsidRDefault="002B252D" w:rsidP="002B252D">
      <w:pPr>
        <w:pStyle w:val="Prrafodelista"/>
        <w:jc w:val="both"/>
        <w:rPr>
          <w:rFonts w:ascii="Verdana" w:hAnsi="Verdana"/>
          <w:lang w:val="es-CO"/>
        </w:rPr>
      </w:pPr>
    </w:p>
    <w:p w14:paraId="4B874C45" w14:textId="77777777" w:rsidR="002B252D" w:rsidRPr="00335080" w:rsidRDefault="002B252D" w:rsidP="002B252D">
      <w:pPr>
        <w:pStyle w:val="Prrafodelista"/>
        <w:numPr>
          <w:ilvl w:val="0"/>
          <w:numId w:val="3"/>
        </w:numPr>
        <w:jc w:val="both"/>
        <w:rPr>
          <w:rFonts w:ascii="Verdana" w:hAnsi="Verdana"/>
          <w:lang w:val="es-CO"/>
        </w:rPr>
      </w:pPr>
      <w:r w:rsidRPr="00335080">
        <w:rPr>
          <w:rFonts w:ascii="Verdana" w:hAnsi="Verdana"/>
          <w:b/>
          <w:lang w:val="es-CO"/>
        </w:rPr>
        <w:t xml:space="preserve">  </w:t>
      </w:r>
      <w:r w:rsidRPr="00335080">
        <w:rPr>
          <w:rFonts w:ascii="Verdana" w:hAnsi="Verdana"/>
          <w:lang w:val="es-CO"/>
        </w:rPr>
        <w:t>Microempresa:</w:t>
      </w:r>
    </w:p>
    <w:p w14:paraId="2085C4BE" w14:textId="77777777" w:rsidR="002B252D" w:rsidRPr="00335080" w:rsidRDefault="002B252D" w:rsidP="002B252D">
      <w:pPr>
        <w:pStyle w:val="Prrafodelista"/>
        <w:ind w:left="360"/>
        <w:jc w:val="both"/>
        <w:rPr>
          <w:rFonts w:ascii="Verdana" w:hAnsi="Verdana"/>
          <w:lang w:val="es-CO"/>
        </w:rPr>
      </w:pPr>
    </w:p>
    <w:p w14:paraId="46D9600D" w14:textId="77777777" w:rsidR="002B252D" w:rsidRPr="00335080" w:rsidRDefault="002B252D" w:rsidP="002B252D">
      <w:pPr>
        <w:pStyle w:val="Prrafodelista"/>
        <w:numPr>
          <w:ilvl w:val="0"/>
          <w:numId w:val="4"/>
        </w:numPr>
        <w:jc w:val="both"/>
        <w:rPr>
          <w:rFonts w:ascii="Verdana" w:hAnsi="Verdana"/>
          <w:lang w:val="es-CO"/>
        </w:rPr>
      </w:pPr>
      <w:r w:rsidRPr="00335080">
        <w:rPr>
          <w:rFonts w:ascii="Verdana" w:hAnsi="Verdana"/>
          <w:lang w:val="es-CO"/>
        </w:rPr>
        <w:t>Planta de personal no superior a los diez (10) trabajadores.</w:t>
      </w:r>
    </w:p>
    <w:p w14:paraId="1C46A0F3" w14:textId="77777777" w:rsidR="002B252D" w:rsidRPr="00335080" w:rsidRDefault="002B252D" w:rsidP="002B252D">
      <w:pPr>
        <w:pStyle w:val="Prrafodelista"/>
        <w:ind w:left="2006"/>
        <w:jc w:val="both"/>
        <w:rPr>
          <w:rFonts w:ascii="Verdana" w:hAnsi="Verdana"/>
          <w:lang w:val="es-CO"/>
        </w:rPr>
      </w:pPr>
    </w:p>
    <w:p w14:paraId="5C995607" w14:textId="77777777" w:rsidR="002B252D" w:rsidRPr="00335080" w:rsidRDefault="002B252D" w:rsidP="002B252D">
      <w:pPr>
        <w:pStyle w:val="Prrafodelista"/>
        <w:numPr>
          <w:ilvl w:val="0"/>
          <w:numId w:val="4"/>
        </w:numPr>
        <w:jc w:val="both"/>
        <w:rPr>
          <w:rFonts w:ascii="Verdana" w:hAnsi="Verdana"/>
          <w:lang w:val="es-CO"/>
        </w:rPr>
      </w:pPr>
      <w:r w:rsidRPr="00335080">
        <w:rPr>
          <w:rFonts w:ascii="Verdana" w:hAnsi="Verdana"/>
          <w:lang w:val="es-CO"/>
        </w:rPr>
        <w:t>Activos totales excluida la vivienda por valor inferior a quinientos (500) salarios mínimos mensuales legales vigentes.</w:t>
      </w:r>
    </w:p>
    <w:p w14:paraId="01863CE3" w14:textId="77777777" w:rsidR="002B252D" w:rsidRPr="00335080" w:rsidRDefault="002B252D" w:rsidP="002B252D">
      <w:pPr>
        <w:pStyle w:val="Prrafodelista"/>
        <w:jc w:val="both"/>
        <w:rPr>
          <w:rFonts w:ascii="Verdana" w:hAnsi="Verdana"/>
          <w:lang w:val="es-CO"/>
        </w:rPr>
      </w:pPr>
    </w:p>
    <w:p w14:paraId="15DA8AFD" w14:textId="77777777" w:rsidR="002B252D" w:rsidRPr="00335080" w:rsidRDefault="002B252D" w:rsidP="002B252D">
      <w:pPr>
        <w:pStyle w:val="Prrafodelista"/>
        <w:numPr>
          <w:ilvl w:val="0"/>
          <w:numId w:val="3"/>
        </w:numPr>
        <w:jc w:val="both"/>
        <w:rPr>
          <w:rFonts w:ascii="Verdana" w:hAnsi="Verdana"/>
          <w:lang w:val="es-CO"/>
        </w:rPr>
      </w:pPr>
      <w:r w:rsidRPr="00335080">
        <w:rPr>
          <w:rFonts w:ascii="Verdana" w:hAnsi="Verdana"/>
          <w:lang w:val="es-CO"/>
        </w:rPr>
        <w:t xml:space="preserve"> Pequeña Empresa:</w:t>
      </w:r>
    </w:p>
    <w:p w14:paraId="7C12BA10" w14:textId="77777777" w:rsidR="002B252D" w:rsidRPr="00335080" w:rsidRDefault="002B252D" w:rsidP="002B252D">
      <w:pPr>
        <w:pStyle w:val="Prrafodelista"/>
        <w:jc w:val="both"/>
        <w:rPr>
          <w:rFonts w:ascii="Verdana" w:hAnsi="Verdana"/>
          <w:b/>
          <w:lang w:val="es-CO"/>
        </w:rPr>
      </w:pPr>
    </w:p>
    <w:p w14:paraId="7578FF51" w14:textId="77777777" w:rsidR="002B252D" w:rsidRPr="00335080" w:rsidRDefault="002B252D" w:rsidP="002B252D">
      <w:pPr>
        <w:pStyle w:val="Prrafodelista"/>
        <w:numPr>
          <w:ilvl w:val="0"/>
          <w:numId w:val="4"/>
        </w:numPr>
        <w:jc w:val="both"/>
        <w:rPr>
          <w:rFonts w:ascii="Verdana" w:hAnsi="Verdana"/>
          <w:b/>
          <w:lang w:val="es-CO"/>
        </w:rPr>
      </w:pPr>
      <w:r w:rsidRPr="00335080">
        <w:rPr>
          <w:rFonts w:ascii="Verdana" w:hAnsi="Verdana"/>
          <w:lang w:val="es-CO"/>
        </w:rPr>
        <w:t>Planta de personal entre once (11) y cincuenta (50) trabajadores.</w:t>
      </w:r>
    </w:p>
    <w:p w14:paraId="3DE7C6A1" w14:textId="77777777" w:rsidR="002B252D" w:rsidRPr="00335080" w:rsidRDefault="002B252D" w:rsidP="002B252D">
      <w:pPr>
        <w:pStyle w:val="Prrafodelista"/>
        <w:ind w:left="2006"/>
        <w:jc w:val="both"/>
        <w:rPr>
          <w:rFonts w:ascii="Verdana" w:hAnsi="Verdana"/>
          <w:b/>
          <w:lang w:val="es-CO"/>
        </w:rPr>
      </w:pPr>
    </w:p>
    <w:p w14:paraId="7FBBE03B" w14:textId="77777777" w:rsidR="002B252D" w:rsidRPr="00335080" w:rsidRDefault="002B252D" w:rsidP="002B252D">
      <w:pPr>
        <w:pStyle w:val="Prrafodelista"/>
        <w:numPr>
          <w:ilvl w:val="0"/>
          <w:numId w:val="4"/>
        </w:numPr>
        <w:jc w:val="both"/>
        <w:rPr>
          <w:rFonts w:ascii="Verdana" w:hAnsi="Verdana"/>
          <w:b/>
          <w:lang w:val="es-CO"/>
        </w:rPr>
      </w:pPr>
      <w:r w:rsidRPr="00335080">
        <w:rPr>
          <w:rFonts w:ascii="Verdana" w:hAnsi="Verdana"/>
          <w:lang w:val="es-CO"/>
        </w:rPr>
        <w:t>Activos totales por valor entre quinientos uno (501) y menos de cinco mil (5.000) salarios mínimos mensuales legales vigentes.</w:t>
      </w:r>
    </w:p>
    <w:p w14:paraId="65963E27" w14:textId="77777777" w:rsidR="002B252D" w:rsidRPr="00335080" w:rsidRDefault="002B252D" w:rsidP="002B252D">
      <w:pPr>
        <w:pStyle w:val="Prrafodelista"/>
        <w:jc w:val="both"/>
        <w:rPr>
          <w:rFonts w:ascii="Verdana" w:hAnsi="Verdana"/>
          <w:lang w:val="es-CO"/>
        </w:rPr>
      </w:pPr>
    </w:p>
    <w:p w14:paraId="4FDB4EC9" w14:textId="77777777" w:rsidR="002B252D" w:rsidRPr="00335080" w:rsidRDefault="002B252D" w:rsidP="002B252D">
      <w:pPr>
        <w:pStyle w:val="Prrafodelista"/>
        <w:numPr>
          <w:ilvl w:val="0"/>
          <w:numId w:val="3"/>
        </w:numPr>
        <w:jc w:val="both"/>
        <w:rPr>
          <w:rFonts w:ascii="Verdana" w:hAnsi="Verdana"/>
          <w:lang w:val="es-CO"/>
        </w:rPr>
      </w:pPr>
      <w:r w:rsidRPr="00335080">
        <w:rPr>
          <w:rFonts w:ascii="Verdana" w:hAnsi="Verdana"/>
          <w:lang w:val="es-CO"/>
        </w:rPr>
        <w:t xml:space="preserve"> Mediana Empresa:</w:t>
      </w:r>
    </w:p>
    <w:p w14:paraId="2B6A4F16" w14:textId="77777777" w:rsidR="002B252D" w:rsidRPr="00335080" w:rsidRDefault="002B252D" w:rsidP="002B252D">
      <w:pPr>
        <w:pStyle w:val="Prrafodelista"/>
        <w:ind w:left="1440"/>
        <w:jc w:val="both"/>
        <w:rPr>
          <w:rFonts w:ascii="Verdana" w:hAnsi="Verdana"/>
          <w:lang w:val="es-CO"/>
        </w:rPr>
      </w:pPr>
    </w:p>
    <w:p w14:paraId="2868BF35" w14:textId="77777777" w:rsidR="002B252D" w:rsidRPr="00335080" w:rsidRDefault="002B252D" w:rsidP="002B252D">
      <w:pPr>
        <w:pStyle w:val="Prrafodelista"/>
        <w:numPr>
          <w:ilvl w:val="0"/>
          <w:numId w:val="4"/>
        </w:numPr>
        <w:jc w:val="both"/>
        <w:rPr>
          <w:rFonts w:ascii="Verdana" w:hAnsi="Verdana"/>
          <w:lang w:val="es-CO"/>
        </w:rPr>
      </w:pPr>
      <w:r w:rsidRPr="00335080">
        <w:rPr>
          <w:rFonts w:ascii="Verdana" w:hAnsi="Verdana"/>
          <w:lang w:val="es-CO"/>
        </w:rPr>
        <w:t>Planta de personal entre cincuenta y uno (51) y doscientos (200) trabajadores.</w:t>
      </w:r>
    </w:p>
    <w:p w14:paraId="557C2147" w14:textId="77777777" w:rsidR="002B252D" w:rsidRPr="00335080" w:rsidRDefault="002B252D" w:rsidP="002B252D">
      <w:pPr>
        <w:pStyle w:val="Prrafodelista"/>
        <w:ind w:left="2006"/>
        <w:jc w:val="both"/>
        <w:rPr>
          <w:rFonts w:ascii="Verdana" w:hAnsi="Verdana"/>
          <w:lang w:val="es-CO"/>
        </w:rPr>
      </w:pPr>
    </w:p>
    <w:p w14:paraId="16159682" w14:textId="77777777" w:rsidR="002B252D" w:rsidRPr="00335080" w:rsidRDefault="002B252D" w:rsidP="002B252D">
      <w:pPr>
        <w:pStyle w:val="Prrafodelista"/>
        <w:numPr>
          <w:ilvl w:val="0"/>
          <w:numId w:val="4"/>
        </w:numPr>
        <w:jc w:val="both"/>
        <w:rPr>
          <w:rFonts w:ascii="Verdana" w:hAnsi="Verdana"/>
          <w:lang w:val="es-CO"/>
        </w:rPr>
      </w:pPr>
      <w:r w:rsidRPr="00335080">
        <w:rPr>
          <w:rFonts w:ascii="Verdana" w:hAnsi="Verdana"/>
          <w:lang w:val="es-CO"/>
        </w:rPr>
        <w:t xml:space="preserve">Activos totales por valor entre </w:t>
      </w:r>
      <w:proofErr w:type="gramStart"/>
      <w:r w:rsidRPr="00335080">
        <w:rPr>
          <w:rFonts w:ascii="Verdana" w:hAnsi="Verdana"/>
          <w:lang w:val="es-CO"/>
        </w:rPr>
        <w:t>cinco mil uno</w:t>
      </w:r>
      <w:proofErr w:type="gramEnd"/>
      <w:r w:rsidRPr="00335080">
        <w:rPr>
          <w:rFonts w:ascii="Verdana" w:hAnsi="Verdana"/>
          <w:lang w:val="es-CO"/>
        </w:rPr>
        <w:t xml:space="preserve"> (5.001) a treinta mil (30.000) salarios mínimos mensuales legales vigentes.</w:t>
      </w:r>
    </w:p>
    <w:p w14:paraId="553BBA6A" w14:textId="77777777" w:rsidR="002B252D" w:rsidRPr="00335080" w:rsidRDefault="002B252D" w:rsidP="002B252D">
      <w:pPr>
        <w:pStyle w:val="Prrafodelista"/>
        <w:jc w:val="both"/>
        <w:rPr>
          <w:rFonts w:ascii="Verdana" w:hAnsi="Verdana"/>
          <w:lang w:val="es-CO"/>
        </w:rPr>
      </w:pPr>
    </w:p>
    <w:p w14:paraId="6F6B4F65"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LEY  1014</w:t>
      </w:r>
      <w:r w:rsidRPr="00335080">
        <w:rPr>
          <w:rFonts w:ascii="Verdana" w:hAnsi="Verdana"/>
          <w:b/>
          <w:lang w:val="es-CO"/>
        </w:rPr>
        <w:t xml:space="preserve"> </w:t>
      </w:r>
      <w:r w:rsidRPr="00335080">
        <w:rPr>
          <w:rFonts w:ascii="Verdana" w:hAnsi="Verdana"/>
          <w:lang w:val="es-CO"/>
        </w:rPr>
        <w:t>DE 2006</w:t>
      </w:r>
    </w:p>
    <w:p w14:paraId="02D1BC33" w14:textId="77777777" w:rsidR="002B252D" w:rsidRPr="00335080" w:rsidRDefault="002B252D" w:rsidP="002B252D">
      <w:pPr>
        <w:pStyle w:val="Prrafodelista"/>
        <w:jc w:val="both"/>
        <w:rPr>
          <w:rFonts w:ascii="Verdana" w:hAnsi="Verdana"/>
          <w:lang w:val="es-CO"/>
        </w:rPr>
      </w:pPr>
    </w:p>
    <w:p w14:paraId="432D9039" w14:textId="77777777" w:rsidR="002B252D" w:rsidRPr="00335080" w:rsidRDefault="002B252D" w:rsidP="002B252D">
      <w:pPr>
        <w:pStyle w:val="Prrafodelista"/>
        <w:jc w:val="both"/>
        <w:rPr>
          <w:rFonts w:ascii="Verdana" w:hAnsi="Verdana"/>
          <w:lang w:val="es-CO"/>
        </w:rPr>
      </w:pPr>
      <w:r w:rsidRPr="00335080">
        <w:rPr>
          <w:rFonts w:ascii="Verdana" w:hAnsi="Verdana"/>
          <w:lang w:val="es-CO"/>
        </w:rPr>
        <w:t xml:space="preserve">El Ministerio de Comercio, Industria y Turismo ha asumido importantes retos relacionados con la aplicación de </w:t>
      </w:r>
      <w:smartTag w:uri="urn:schemas-microsoft-com:office:smarttags" w:element="PersonName">
        <w:smartTagPr>
          <w:attr w:name="ProductID" w:val="la Ley"/>
        </w:smartTagPr>
        <w:r w:rsidRPr="00335080">
          <w:rPr>
            <w:rFonts w:ascii="Verdana" w:hAnsi="Verdana"/>
            <w:lang w:val="es-CO"/>
          </w:rPr>
          <w:t>la Ley</w:t>
        </w:r>
      </w:smartTag>
      <w:r w:rsidRPr="00335080">
        <w:rPr>
          <w:rFonts w:ascii="Verdana" w:hAnsi="Verdana"/>
          <w:lang w:val="es-CO"/>
        </w:rPr>
        <w:t xml:space="preserve"> 1014 de 2006, relacionada </w:t>
      </w:r>
      <w:proofErr w:type="gramStart"/>
      <w:r w:rsidRPr="00335080">
        <w:rPr>
          <w:rFonts w:ascii="Verdana" w:hAnsi="Verdana"/>
          <w:lang w:val="es-CO"/>
        </w:rPr>
        <w:t>con  el</w:t>
      </w:r>
      <w:proofErr w:type="gramEnd"/>
      <w:r w:rsidRPr="00335080">
        <w:rPr>
          <w:rFonts w:ascii="Verdana" w:hAnsi="Verdana"/>
          <w:lang w:val="es-CO"/>
        </w:rPr>
        <w:t xml:space="preserve">  fomento a la cultura del emprendimiento, la cual lo compromete como actor responsable de la política pública en la materia. En respuesta a los ejes más traumáticos, la política de emprendimiento en Colombia está soportada en tres objetivos </w:t>
      </w:r>
      <w:proofErr w:type="gramStart"/>
      <w:r w:rsidRPr="00335080">
        <w:rPr>
          <w:rFonts w:ascii="Verdana" w:hAnsi="Verdana"/>
          <w:lang w:val="es-CO"/>
        </w:rPr>
        <w:t>estratégicos,  que</w:t>
      </w:r>
      <w:proofErr w:type="gramEnd"/>
      <w:r w:rsidRPr="00335080">
        <w:rPr>
          <w:rFonts w:ascii="Verdana" w:hAnsi="Verdana"/>
          <w:lang w:val="es-CO"/>
        </w:rPr>
        <w:t xml:space="preserve"> son: </w:t>
      </w:r>
    </w:p>
    <w:p w14:paraId="4602AE2E" w14:textId="77777777" w:rsidR="002B252D" w:rsidRPr="00335080" w:rsidRDefault="002B252D" w:rsidP="002B252D">
      <w:pPr>
        <w:pStyle w:val="Prrafodelista"/>
        <w:jc w:val="both"/>
        <w:rPr>
          <w:rFonts w:ascii="Verdana" w:hAnsi="Verdana"/>
          <w:lang w:val="es-CO"/>
        </w:rPr>
      </w:pPr>
    </w:p>
    <w:p w14:paraId="6FE0F286" w14:textId="77777777" w:rsidR="002B252D" w:rsidRPr="00335080" w:rsidRDefault="002B252D" w:rsidP="002B252D">
      <w:pPr>
        <w:pStyle w:val="Prrafodelista"/>
        <w:numPr>
          <w:ilvl w:val="0"/>
          <w:numId w:val="5"/>
        </w:numPr>
        <w:jc w:val="both"/>
        <w:rPr>
          <w:rFonts w:ascii="Verdana" w:hAnsi="Verdana"/>
          <w:lang w:val="es-CO"/>
        </w:rPr>
      </w:pPr>
      <w:r w:rsidRPr="00335080">
        <w:rPr>
          <w:rFonts w:ascii="Verdana" w:hAnsi="Verdana"/>
          <w:lang w:val="es-CO"/>
        </w:rPr>
        <w:t>Iniciación formal de la actividad empresarial: s</w:t>
      </w:r>
      <w:r w:rsidRPr="00335080">
        <w:rPr>
          <w:rFonts w:ascii="Verdana" w:hAnsi="Verdana"/>
          <w:bCs/>
          <w:lang w:val="es-CO"/>
        </w:rPr>
        <w:t xml:space="preserve">implificación de trámites, reducción de costos, difusión de información </w:t>
      </w:r>
      <w:proofErr w:type="gramStart"/>
      <w:r w:rsidRPr="00335080">
        <w:rPr>
          <w:rFonts w:ascii="Verdana" w:hAnsi="Verdana"/>
          <w:bCs/>
          <w:lang w:val="es-CO"/>
        </w:rPr>
        <w:t>y  control</w:t>
      </w:r>
      <w:proofErr w:type="gramEnd"/>
      <w:r w:rsidRPr="00335080">
        <w:rPr>
          <w:rFonts w:ascii="Verdana" w:hAnsi="Verdana"/>
          <w:bCs/>
          <w:lang w:val="es-CO"/>
        </w:rPr>
        <w:t xml:space="preserve"> de la informalidad.</w:t>
      </w:r>
    </w:p>
    <w:p w14:paraId="23C4FA63" w14:textId="77777777" w:rsidR="002B252D" w:rsidRPr="00335080" w:rsidRDefault="002B252D" w:rsidP="002B252D">
      <w:pPr>
        <w:pStyle w:val="Prrafodelista"/>
        <w:ind w:left="1620"/>
        <w:jc w:val="both"/>
        <w:rPr>
          <w:rFonts w:ascii="Verdana" w:hAnsi="Verdana"/>
          <w:lang w:val="es-CO"/>
        </w:rPr>
      </w:pPr>
    </w:p>
    <w:p w14:paraId="56C67D9B" w14:textId="77777777" w:rsidR="002B252D" w:rsidRPr="00335080" w:rsidRDefault="002B252D" w:rsidP="002B252D">
      <w:pPr>
        <w:pStyle w:val="Prrafodelista"/>
        <w:numPr>
          <w:ilvl w:val="0"/>
          <w:numId w:val="5"/>
        </w:numPr>
        <w:jc w:val="both"/>
        <w:rPr>
          <w:rFonts w:ascii="Verdana" w:hAnsi="Verdana"/>
          <w:lang w:val="es-CO"/>
        </w:rPr>
      </w:pPr>
      <w:r w:rsidRPr="00335080">
        <w:rPr>
          <w:rFonts w:ascii="Verdana" w:hAnsi="Verdana"/>
          <w:lang w:val="es-CO"/>
        </w:rPr>
        <w:t xml:space="preserve">Financiamiento: </w:t>
      </w:r>
      <w:r w:rsidRPr="00335080">
        <w:rPr>
          <w:rFonts w:ascii="Verdana" w:hAnsi="Verdana"/>
          <w:bCs/>
          <w:lang w:val="es-CO"/>
        </w:rPr>
        <w:t xml:space="preserve">capital semilla, capital de riesgo, privado, redes de inversionistas, Banca de Oportunidades </w:t>
      </w:r>
      <w:proofErr w:type="gramStart"/>
      <w:r w:rsidRPr="00335080">
        <w:rPr>
          <w:rFonts w:ascii="Verdana" w:hAnsi="Verdana"/>
          <w:bCs/>
          <w:lang w:val="es-CO"/>
        </w:rPr>
        <w:t>y  Fondo</w:t>
      </w:r>
      <w:proofErr w:type="gramEnd"/>
      <w:r w:rsidRPr="00335080">
        <w:rPr>
          <w:rFonts w:ascii="Verdana" w:hAnsi="Verdana"/>
          <w:bCs/>
          <w:lang w:val="es-CO"/>
        </w:rPr>
        <w:t xml:space="preserve"> Nacional de Garantías.</w:t>
      </w:r>
    </w:p>
    <w:p w14:paraId="17CD94C1" w14:textId="77777777" w:rsidR="002B252D" w:rsidRPr="00335080" w:rsidRDefault="002B252D" w:rsidP="002B252D">
      <w:pPr>
        <w:pStyle w:val="Prrafodelista"/>
        <w:ind w:left="1620"/>
        <w:jc w:val="both"/>
        <w:rPr>
          <w:rFonts w:ascii="Verdana" w:hAnsi="Verdana"/>
          <w:lang w:val="es-CO"/>
        </w:rPr>
      </w:pPr>
    </w:p>
    <w:p w14:paraId="44D063BD" w14:textId="77777777" w:rsidR="002B252D" w:rsidRPr="00335080" w:rsidRDefault="002B252D" w:rsidP="002B252D">
      <w:pPr>
        <w:pStyle w:val="Prrafodelista"/>
        <w:numPr>
          <w:ilvl w:val="0"/>
          <w:numId w:val="5"/>
        </w:numPr>
        <w:jc w:val="both"/>
        <w:rPr>
          <w:rFonts w:ascii="Verdana" w:hAnsi="Verdana"/>
          <w:lang w:val="es-CO"/>
        </w:rPr>
      </w:pPr>
      <w:r w:rsidRPr="00335080">
        <w:rPr>
          <w:rFonts w:ascii="Verdana" w:hAnsi="Verdana"/>
          <w:bCs/>
          <w:lang w:val="es-CO"/>
        </w:rPr>
        <w:t>Articulación: red nacional y redes regionales, comisiones regionales de competitividad, coordinación con actores (grandes empresas y fundaciones).</w:t>
      </w:r>
    </w:p>
    <w:p w14:paraId="098F2946" w14:textId="77777777" w:rsidR="002B252D" w:rsidRPr="00335080" w:rsidRDefault="002B252D" w:rsidP="002B252D">
      <w:pPr>
        <w:pStyle w:val="Prrafodelista"/>
        <w:jc w:val="both"/>
        <w:rPr>
          <w:rFonts w:ascii="Verdana" w:hAnsi="Verdana"/>
          <w:lang w:val="es-CO"/>
        </w:rPr>
      </w:pPr>
    </w:p>
    <w:p w14:paraId="542F0D36" w14:textId="77777777" w:rsidR="002B252D" w:rsidRPr="00335080" w:rsidRDefault="002B252D" w:rsidP="002B252D">
      <w:pPr>
        <w:pStyle w:val="Prrafodelista"/>
        <w:jc w:val="both"/>
        <w:rPr>
          <w:rFonts w:ascii="Verdana" w:hAnsi="Verdana"/>
          <w:lang w:val="es-CO"/>
        </w:rPr>
      </w:pPr>
      <w:r w:rsidRPr="00335080">
        <w:rPr>
          <w:rFonts w:ascii="Verdana" w:hAnsi="Verdana"/>
          <w:lang w:val="es-CO"/>
        </w:rPr>
        <w:t xml:space="preserve">Adicionalmente, la política tiene dos ejes transversales que son: </w:t>
      </w:r>
    </w:p>
    <w:p w14:paraId="2C1AC5F5" w14:textId="77777777" w:rsidR="002B252D" w:rsidRPr="00335080" w:rsidRDefault="002B252D" w:rsidP="002B252D">
      <w:pPr>
        <w:pStyle w:val="Prrafodelista"/>
        <w:jc w:val="both"/>
        <w:rPr>
          <w:rFonts w:ascii="Verdana" w:hAnsi="Verdana"/>
          <w:lang w:val="es-CO"/>
        </w:rPr>
      </w:pPr>
    </w:p>
    <w:p w14:paraId="1A290CB7" w14:textId="77777777" w:rsidR="002B252D" w:rsidRPr="00335080" w:rsidRDefault="002B252D" w:rsidP="002B252D">
      <w:pPr>
        <w:pStyle w:val="Prrafodelista"/>
        <w:numPr>
          <w:ilvl w:val="0"/>
          <w:numId w:val="6"/>
        </w:numPr>
        <w:jc w:val="both"/>
        <w:rPr>
          <w:rFonts w:ascii="Verdana" w:hAnsi="Verdana"/>
          <w:lang w:val="es-CO"/>
        </w:rPr>
      </w:pPr>
      <w:r w:rsidRPr="00335080">
        <w:rPr>
          <w:rFonts w:ascii="Verdana" w:hAnsi="Verdana"/>
          <w:lang w:val="es-CO"/>
        </w:rPr>
        <w:t xml:space="preserve"> Fomentar la industria de soporte “no financiero”, que provee acompañamiento a los emprendedores desde la conceptualización de una iniciativa empresarial hasta su puesta en marcha.</w:t>
      </w:r>
    </w:p>
    <w:p w14:paraId="33D9919D" w14:textId="77777777" w:rsidR="002B252D" w:rsidRPr="00335080" w:rsidRDefault="002B252D" w:rsidP="002B252D">
      <w:pPr>
        <w:pStyle w:val="Prrafodelista"/>
        <w:ind w:left="1530"/>
        <w:jc w:val="both"/>
        <w:rPr>
          <w:rFonts w:ascii="Verdana" w:hAnsi="Verdana"/>
          <w:lang w:val="es-CO"/>
        </w:rPr>
      </w:pPr>
    </w:p>
    <w:p w14:paraId="3CB3F24D" w14:textId="77777777" w:rsidR="002B252D" w:rsidRPr="00335080" w:rsidRDefault="002B252D" w:rsidP="002B252D">
      <w:pPr>
        <w:pStyle w:val="Prrafodelista"/>
        <w:numPr>
          <w:ilvl w:val="0"/>
          <w:numId w:val="6"/>
        </w:numPr>
        <w:jc w:val="both"/>
        <w:rPr>
          <w:rFonts w:ascii="Verdana" w:hAnsi="Verdana"/>
          <w:lang w:val="es-CO"/>
        </w:rPr>
      </w:pPr>
      <w:r w:rsidRPr="00335080">
        <w:rPr>
          <w:rFonts w:ascii="Verdana" w:hAnsi="Verdana"/>
          <w:lang w:val="es-CO"/>
        </w:rPr>
        <w:t xml:space="preserve"> Promover emprendimientos que incorporan ciencia, la tecnología y la innovación.</w:t>
      </w:r>
    </w:p>
    <w:p w14:paraId="5E634BA3" w14:textId="77777777" w:rsidR="002B252D" w:rsidRPr="00335080" w:rsidRDefault="002B252D" w:rsidP="002B252D">
      <w:pPr>
        <w:pStyle w:val="Prrafodelista"/>
        <w:jc w:val="both"/>
        <w:rPr>
          <w:rFonts w:ascii="Verdana" w:hAnsi="Verdana"/>
          <w:bCs/>
          <w:lang w:val="es-CO"/>
        </w:rPr>
      </w:pPr>
    </w:p>
    <w:p w14:paraId="225999FD" w14:textId="77777777" w:rsidR="002B252D" w:rsidRPr="00335080" w:rsidRDefault="002B252D" w:rsidP="002B252D">
      <w:pPr>
        <w:pStyle w:val="Prrafodelista"/>
        <w:jc w:val="both"/>
        <w:rPr>
          <w:rFonts w:ascii="Verdana" w:hAnsi="Verdana"/>
          <w:bCs/>
          <w:lang w:val="es-CO"/>
        </w:rPr>
      </w:pPr>
      <w:r w:rsidRPr="00335080">
        <w:rPr>
          <w:rFonts w:ascii="Verdana" w:hAnsi="Verdana"/>
          <w:bCs/>
          <w:lang w:val="es-CO"/>
        </w:rPr>
        <w:t xml:space="preserve">Una de las manifestaciones </w:t>
      </w:r>
      <w:proofErr w:type="gramStart"/>
      <w:r w:rsidRPr="00335080">
        <w:rPr>
          <w:rFonts w:ascii="Verdana" w:hAnsi="Verdana"/>
          <w:bCs/>
          <w:lang w:val="es-CO"/>
        </w:rPr>
        <w:t>de  la</w:t>
      </w:r>
      <w:proofErr w:type="gramEnd"/>
      <w:r w:rsidRPr="00335080">
        <w:rPr>
          <w:rFonts w:ascii="Verdana" w:hAnsi="Verdana"/>
          <w:bCs/>
          <w:lang w:val="es-CO"/>
        </w:rPr>
        <w:t xml:space="preserve"> política nacional de emprendimiento  ha sido  la creación de la RNE</w:t>
      </w:r>
      <w:r w:rsidRPr="00335080">
        <w:rPr>
          <w:rStyle w:val="Refdenotaalpie"/>
          <w:rFonts w:ascii="Verdana" w:hAnsi="Verdana"/>
          <w:bCs/>
          <w:lang w:val="es-CO"/>
        </w:rPr>
        <w:footnoteReference w:id="2"/>
      </w:r>
      <w:r w:rsidRPr="00335080">
        <w:rPr>
          <w:rFonts w:ascii="Verdana" w:hAnsi="Verdana"/>
          <w:bCs/>
          <w:lang w:val="es-CO"/>
        </w:rPr>
        <w:t xml:space="preserve"> comprendida como  </w:t>
      </w:r>
      <w:r w:rsidRPr="00335080">
        <w:rPr>
          <w:rFonts w:ascii="Verdana" w:hAnsi="Verdana"/>
          <w:lang w:val="es-CO"/>
        </w:rPr>
        <w:t>la articuladora de los actores nacionales y de su oferta de fomento al emprendimiento, la cual fue creada  el 11 de septiembre de 2008 y  se encuentra adscrita al MCIT.</w:t>
      </w:r>
    </w:p>
    <w:p w14:paraId="6275365B" w14:textId="77777777" w:rsidR="002B252D" w:rsidRPr="00335080" w:rsidRDefault="002B252D" w:rsidP="002B252D">
      <w:pPr>
        <w:pStyle w:val="Prrafodelista"/>
        <w:jc w:val="both"/>
        <w:rPr>
          <w:rFonts w:ascii="Verdana" w:hAnsi="Verdana"/>
          <w:lang w:val="es-CO"/>
        </w:rPr>
      </w:pPr>
    </w:p>
    <w:p w14:paraId="45B32AC8" w14:textId="77777777" w:rsidR="002B252D" w:rsidRPr="00335080" w:rsidRDefault="002B252D" w:rsidP="002B252D">
      <w:pPr>
        <w:pStyle w:val="Prrafodelista"/>
        <w:jc w:val="both"/>
        <w:rPr>
          <w:rFonts w:ascii="Verdana" w:hAnsi="Verdana"/>
          <w:lang w:val="es-CO"/>
        </w:rPr>
      </w:pPr>
      <w:r w:rsidRPr="00335080">
        <w:rPr>
          <w:rFonts w:ascii="Verdana" w:hAnsi="Verdana"/>
          <w:lang w:val="es-CO"/>
        </w:rPr>
        <w:t xml:space="preserve">De acuerdo con lo señalado en el marco institucional y lo establecido en </w:t>
      </w:r>
      <w:smartTag w:uri="urn:schemas-microsoft-com:office:smarttags" w:element="PersonName">
        <w:smartTagPr>
          <w:attr w:name="ProductID" w:val="la Ley"/>
        </w:smartTagPr>
        <w:r w:rsidRPr="00335080">
          <w:rPr>
            <w:rFonts w:ascii="Verdana" w:hAnsi="Verdana"/>
            <w:lang w:val="es-CO"/>
          </w:rPr>
          <w:t>La Ley</w:t>
        </w:r>
      </w:smartTag>
      <w:r w:rsidRPr="00335080">
        <w:rPr>
          <w:rFonts w:ascii="Verdana" w:hAnsi="Verdana"/>
          <w:lang w:val="es-CO"/>
        </w:rPr>
        <w:t xml:space="preserve"> 1014 de 2006, </w:t>
      </w:r>
      <w:smartTag w:uri="urn:schemas-microsoft-com:office:smarttags" w:element="PersonName">
        <w:smartTagPr>
          <w:attr w:name="ProductID" w:val="la RNE"/>
        </w:smartTagPr>
        <w:r w:rsidRPr="00335080">
          <w:rPr>
            <w:rFonts w:ascii="Verdana" w:hAnsi="Verdana"/>
            <w:lang w:val="es-CO"/>
          </w:rPr>
          <w:t>la RNE</w:t>
        </w:r>
      </w:smartTag>
      <w:r w:rsidRPr="00335080">
        <w:rPr>
          <w:rFonts w:ascii="Verdana" w:hAnsi="Verdana"/>
          <w:lang w:val="es-CO"/>
        </w:rPr>
        <w:t xml:space="preserve"> tiene por objeto: establecer políticas y directrices orientadas al fomento de la cultura para el emprendimiento, formular un plan estratégico nacional para el desarrollo integral de la cultura para el emprendimiento, conformar mesas de trabajo, ser articuladora de organizaciones que apoyan acciones de emprendimientos innovadores y generadores de empleo en el país, desarrollar acciones conjuntas entre diversas organizaciones que permitan aprovechar sinergias y potenciar esfuerzos para impulsar emprendimientos empresariales.</w:t>
      </w:r>
    </w:p>
    <w:p w14:paraId="057D1FD0" w14:textId="77777777" w:rsidR="002B252D" w:rsidRPr="00335080" w:rsidRDefault="002B252D" w:rsidP="002B252D">
      <w:pPr>
        <w:pStyle w:val="Prrafodelista"/>
        <w:jc w:val="both"/>
        <w:rPr>
          <w:rFonts w:ascii="Verdana" w:hAnsi="Verdana"/>
          <w:bCs/>
          <w:lang w:val="es-CO"/>
        </w:rPr>
      </w:pPr>
    </w:p>
    <w:p w14:paraId="2C3A2A48" w14:textId="77777777" w:rsidR="002B252D" w:rsidRPr="00335080" w:rsidRDefault="002B252D" w:rsidP="002B252D">
      <w:pPr>
        <w:pStyle w:val="Prrafodelista"/>
        <w:jc w:val="both"/>
        <w:rPr>
          <w:rFonts w:ascii="Verdana" w:hAnsi="Verdana"/>
          <w:bCs/>
          <w:lang w:val="es-CO"/>
        </w:rPr>
      </w:pPr>
      <w:r w:rsidRPr="00335080">
        <w:rPr>
          <w:rFonts w:ascii="Verdana" w:hAnsi="Verdana"/>
          <w:bCs/>
          <w:lang w:val="es-CO"/>
        </w:rPr>
        <w:t>De la red nacional se desprenden las RRE</w:t>
      </w:r>
      <w:r w:rsidRPr="00335080">
        <w:rPr>
          <w:rStyle w:val="Refdenotaalpie"/>
          <w:rFonts w:ascii="Verdana" w:hAnsi="Verdana"/>
          <w:bCs/>
          <w:lang w:val="es-CO"/>
        </w:rPr>
        <w:footnoteReference w:id="3"/>
      </w:r>
      <w:r w:rsidRPr="00335080">
        <w:rPr>
          <w:rFonts w:ascii="Verdana" w:hAnsi="Verdana"/>
          <w:bCs/>
          <w:lang w:val="es-CO"/>
        </w:rPr>
        <w:t xml:space="preserve"> , las cuales son</w:t>
      </w:r>
      <w:r w:rsidRPr="00335080">
        <w:rPr>
          <w:rFonts w:ascii="Verdana" w:hAnsi="Verdana"/>
          <w:lang w:val="es-CO"/>
        </w:rPr>
        <w:t xml:space="preserve"> las Redes articuladoras de los actores locales y de su oferta de fomento al emprendimiento, que se encuentran adscritas a las Gobernaciones Departamentales.</w:t>
      </w:r>
    </w:p>
    <w:p w14:paraId="4E74DD14" w14:textId="77777777" w:rsidR="002B252D" w:rsidRPr="00335080" w:rsidRDefault="002B252D" w:rsidP="002B252D">
      <w:pPr>
        <w:pStyle w:val="Prrafodelista"/>
        <w:jc w:val="both"/>
        <w:rPr>
          <w:rFonts w:ascii="Verdana" w:hAnsi="Verdana"/>
          <w:lang w:val="es-CO"/>
        </w:rPr>
      </w:pPr>
    </w:p>
    <w:p w14:paraId="745228B2" w14:textId="77777777" w:rsidR="002B252D" w:rsidRPr="00335080" w:rsidRDefault="002B252D" w:rsidP="002B252D">
      <w:pPr>
        <w:pStyle w:val="Prrafodelista"/>
        <w:ind w:left="1080"/>
        <w:jc w:val="both"/>
        <w:rPr>
          <w:rFonts w:ascii="Verdana" w:hAnsi="Verdana"/>
          <w:b/>
          <w:lang w:val="es-CO"/>
        </w:rPr>
      </w:pPr>
    </w:p>
    <w:p w14:paraId="0EF02C1A"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 xml:space="preserve">LEY  </w:t>
      </w:r>
      <w:r w:rsidRPr="00335080">
        <w:rPr>
          <w:rFonts w:ascii="Verdana" w:hAnsi="Verdana"/>
          <w:bCs/>
          <w:lang w:val="es-CO"/>
        </w:rPr>
        <w:t>789 DE 2002</w:t>
      </w:r>
    </w:p>
    <w:p w14:paraId="2ED8A99A" w14:textId="77777777" w:rsidR="002B252D" w:rsidRPr="00335080" w:rsidRDefault="002B252D" w:rsidP="002B252D">
      <w:pPr>
        <w:pStyle w:val="Prrafodelista"/>
        <w:ind w:left="1440"/>
        <w:jc w:val="both"/>
        <w:rPr>
          <w:rFonts w:ascii="Verdana" w:hAnsi="Verdana"/>
          <w:b/>
          <w:lang w:val="es-CO"/>
        </w:rPr>
      </w:pPr>
    </w:p>
    <w:p w14:paraId="48EF4FB6" w14:textId="77777777" w:rsidR="002B252D" w:rsidRPr="00335080" w:rsidRDefault="002B252D" w:rsidP="002B252D">
      <w:pPr>
        <w:pStyle w:val="Prrafodelista"/>
        <w:ind w:left="1080"/>
        <w:jc w:val="both"/>
        <w:rPr>
          <w:rFonts w:ascii="Verdana" w:hAnsi="Verdana"/>
          <w:b/>
          <w:lang w:val="es-CO"/>
        </w:rPr>
      </w:pPr>
      <w:r w:rsidRPr="00335080">
        <w:rPr>
          <w:rFonts w:ascii="Verdana" w:hAnsi="Verdana"/>
          <w:lang w:val="es-CO"/>
        </w:rPr>
        <w:t xml:space="preserve">A través de ella se dictan normas para apoyar el empleo </w:t>
      </w:r>
      <w:proofErr w:type="gramStart"/>
      <w:r w:rsidRPr="00335080">
        <w:rPr>
          <w:rFonts w:ascii="Verdana" w:hAnsi="Verdana"/>
          <w:lang w:val="es-CO"/>
        </w:rPr>
        <w:t>y  ampliar</w:t>
      </w:r>
      <w:proofErr w:type="gramEnd"/>
      <w:r w:rsidRPr="00335080">
        <w:rPr>
          <w:rFonts w:ascii="Verdana" w:hAnsi="Verdana"/>
          <w:lang w:val="es-CO"/>
        </w:rPr>
        <w:t xml:space="preserve"> la protección social  En su Artículo 7º, dispone que las Cajas de Compensación Familiar  deberá  realizar operaciones </w:t>
      </w:r>
      <w:r w:rsidRPr="00335080">
        <w:rPr>
          <w:rFonts w:ascii="Verdana" w:hAnsi="Verdana"/>
          <w:lang w:val="es-CO"/>
        </w:rPr>
        <w:lastRenderedPageBreak/>
        <w:t xml:space="preserve">de crédito para la microempresa,  la pequeña y mediana empresa. </w:t>
      </w:r>
    </w:p>
    <w:p w14:paraId="1FD1DFFF" w14:textId="77777777" w:rsidR="002B252D" w:rsidRPr="00335080" w:rsidRDefault="002B252D" w:rsidP="002B252D">
      <w:pPr>
        <w:pStyle w:val="Prrafodelista"/>
        <w:ind w:left="1080"/>
        <w:jc w:val="both"/>
        <w:rPr>
          <w:rFonts w:ascii="Verdana" w:hAnsi="Verdana"/>
          <w:b/>
          <w:lang w:val="es-CO"/>
        </w:rPr>
      </w:pPr>
    </w:p>
    <w:p w14:paraId="518AFC2C" w14:textId="77777777" w:rsidR="002B252D" w:rsidRPr="00335080" w:rsidRDefault="002B252D" w:rsidP="002B252D">
      <w:pPr>
        <w:pStyle w:val="Prrafodelista"/>
        <w:ind w:left="1080"/>
        <w:jc w:val="both"/>
        <w:rPr>
          <w:rFonts w:ascii="Verdana" w:hAnsi="Verdana"/>
          <w:b/>
          <w:lang w:val="es-CO"/>
        </w:rPr>
      </w:pPr>
      <w:r w:rsidRPr="00335080">
        <w:rPr>
          <w:rFonts w:ascii="Verdana" w:hAnsi="Verdana"/>
          <w:lang w:val="es-CO"/>
        </w:rPr>
        <w:t xml:space="preserve">Esta ley permite la consolidación del sistema de protección social a partir del establecimiento de un conjunto de políticas públicas orientadas a disminuir la vulnerabilidad y a mejorar la calidad de vida de los colombianos, </w:t>
      </w:r>
      <w:proofErr w:type="gramStart"/>
      <w:r w:rsidRPr="00335080">
        <w:rPr>
          <w:rFonts w:ascii="Verdana" w:hAnsi="Verdana"/>
          <w:lang w:val="es-CO"/>
        </w:rPr>
        <w:t>especialmente,  de</w:t>
      </w:r>
      <w:proofErr w:type="gramEnd"/>
      <w:r w:rsidRPr="00335080">
        <w:rPr>
          <w:rFonts w:ascii="Verdana" w:hAnsi="Verdana"/>
          <w:lang w:val="es-CO"/>
        </w:rPr>
        <w:t xml:space="preserve"> los más desprotegidos para obtener como mínimo el derecho a  la salud, la pensión y al trabajo.</w:t>
      </w:r>
    </w:p>
    <w:p w14:paraId="5BF90936" w14:textId="77777777" w:rsidR="002B252D" w:rsidRPr="00335080" w:rsidRDefault="002B252D" w:rsidP="002B252D">
      <w:pPr>
        <w:pStyle w:val="Prrafodelista"/>
        <w:jc w:val="both"/>
        <w:rPr>
          <w:rFonts w:ascii="Verdana" w:hAnsi="Verdana"/>
          <w:lang w:val="es-CO"/>
        </w:rPr>
      </w:pPr>
    </w:p>
    <w:p w14:paraId="7BE345AA"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RESOLUCION 470 DEL 2005</w:t>
      </w:r>
    </w:p>
    <w:p w14:paraId="58F47DEC" w14:textId="77777777" w:rsidR="002B252D" w:rsidRPr="00335080" w:rsidRDefault="002B252D" w:rsidP="002B252D">
      <w:pPr>
        <w:pStyle w:val="Prrafodelista"/>
        <w:ind w:left="1440"/>
        <w:jc w:val="both"/>
        <w:rPr>
          <w:rFonts w:ascii="Verdana" w:hAnsi="Verdana"/>
          <w:b/>
          <w:lang w:val="es-CO"/>
        </w:rPr>
      </w:pPr>
    </w:p>
    <w:p w14:paraId="368FA79E" w14:textId="77777777" w:rsidR="002B252D" w:rsidRPr="00335080" w:rsidRDefault="002B252D" w:rsidP="002B252D">
      <w:pPr>
        <w:pStyle w:val="Prrafodelista"/>
        <w:ind w:left="1080"/>
        <w:jc w:val="both"/>
        <w:rPr>
          <w:rFonts w:ascii="Verdana" w:hAnsi="Verdana"/>
          <w:b/>
          <w:lang w:val="es-CO"/>
        </w:rPr>
      </w:pPr>
      <w:r w:rsidRPr="00335080">
        <w:rPr>
          <w:rFonts w:ascii="Verdana" w:hAnsi="Verdana"/>
          <w:lang w:val="es-CO" w:eastAsia="es-CO"/>
        </w:rPr>
        <w:t>La resolución 470 de 2005 de la superintendencia financiera permitió el establecimiento de fondos de capital privado.</w:t>
      </w:r>
    </w:p>
    <w:p w14:paraId="401E2CEB"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DECRETO 4463 DEL 2006</w:t>
      </w:r>
    </w:p>
    <w:p w14:paraId="60AE0903" w14:textId="77777777" w:rsidR="002B252D" w:rsidRPr="00335080" w:rsidRDefault="002B252D" w:rsidP="002B252D">
      <w:pPr>
        <w:pStyle w:val="Prrafodelista"/>
        <w:ind w:left="1440"/>
        <w:jc w:val="both"/>
        <w:rPr>
          <w:rFonts w:ascii="Verdana" w:hAnsi="Verdana"/>
          <w:b/>
          <w:lang w:val="es-CO"/>
        </w:rPr>
      </w:pPr>
    </w:p>
    <w:p w14:paraId="0F9CA989" w14:textId="77777777" w:rsidR="002B252D" w:rsidRPr="00335080" w:rsidRDefault="002B252D" w:rsidP="002B252D">
      <w:pPr>
        <w:pStyle w:val="Prrafodelista"/>
        <w:ind w:left="1440"/>
        <w:jc w:val="both"/>
        <w:rPr>
          <w:rFonts w:ascii="Verdana" w:hAnsi="Verdana"/>
          <w:b/>
          <w:lang w:val="es-CO"/>
        </w:rPr>
      </w:pPr>
      <w:r w:rsidRPr="00335080">
        <w:rPr>
          <w:rFonts w:ascii="Verdana" w:hAnsi="Verdana"/>
          <w:lang w:val="es-CO"/>
        </w:rPr>
        <w:t>Dicho decreto establece que se Podrán constituirse sociedades comerciales unipersonales, de cualquier tipo o especie, excepto comanditarias; o, sociedades comerciales pluripersonales de cualquier tipo o especie, siempre que al momento de su constitución cuenten con diez (10) o menos trabajadores o con activos totales, excluida la vivienda, por valor inferior a quinientos (500) salarios mínimos legales mensuales vigentes. Dichas sociedades, podrán constituirse por documento privado.</w:t>
      </w:r>
    </w:p>
    <w:p w14:paraId="0820A066" w14:textId="77777777" w:rsidR="002B252D" w:rsidRPr="00335080" w:rsidRDefault="002B252D" w:rsidP="002B252D">
      <w:pPr>
        <w:pStyle w:val="Prrafodelista"/>
        <w:jc w:val="both"/>
        <w:rPr>
          <w:rFonts w:ascii="Verdana" w:hAnsi="Verdana"/>
          <w:lang w:val="es-CO"/>
        </w:rPr>
      </w:pPr>
    </w:p>
    <w:p w14:paraId="66B6224C"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DECRETO 1299 DE 2008</w:t>
      </w:r>
    </w:p>
    <w:p w14:paraId="744EB51E" w14:textId="77777777" w:rsidR="002B252D" w:rsidRPr="00335080" w:rsidRDefault="002B252D" w:rsidP="002B252D">
      <w:pPr>
        <w:pStyle w:val="Prrafodelista"/>
        <w:ind w:left="1080"/>
        <w:jc w:val="both"/>
        <w:rPr>
          <w:rFonts w:ascii="Verdana" w:hAnsi="Verdana"/>
          <w:lang w:val="es-CO"/>
        </w:rPr>
      </w:pPr>
    </w:p>
    <w:p w14:paraId="0A87353D" w14:textId="77777777" w:rsidR="002B252D" w:rsidRPr="00335080" w:rsidRDefault="002B252D" w:rsidP="002B252D">
      <w:pPr>
        <w:pStyle w:val="Prrafodelista"/>
        <w:jc w:val="both"/>
        <w:rPr>
          <w:rFonts w:ascii="Verdana" w:hAnsi="Verdana"/>
          <w:lang w:val="es-CO"/>
        </w:rPr>
      </w:pPr>
      <w:r w:rsidRPr="00335080">
        <w:rPr>
          <w:rFonts w:ascii="Verdana" w:hAnsi="Verdana"/>
          <w:lang w:val="es-CO"/>
        </w:rPr>
        <w:t>Reglamenta el establecimiento del departamento de gestión ambiental de las empresas a nivel industrial.</w:t>
      </w:r>
    </w:p>
    <w:p w14:paraId="00122A06" w14:textId="77777777" w:rsidR="002B252D" w:rsidRPr="00335080" w:rsidRDefault="002B252D" w:rsidP="002B252D">
      <w:pPr>
        <w:pStyle w:val="Prrafodelista"/>
        <w:jc w:val="both"/>
        <w:rPr>
          <w:rFonts w:ascii="Verdana" w:hAnsi="Verdana"/>
          <w:lang w:val="es-CO"/>
        </w:rPr>
      </w:pPr>
    </w:p>
    <w:p w14:paraId="53E2D8E2"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CIRCULAR 8 DE 2008</w:t>
      </w:r>
    </w:p>
    <w:p w14:paraId="40A7327D" w14:textId="77777777" w:rsidR="002B252D" w:rsidRPr="00335080" w:rsidRDefault="002B252D" w:rsidP="002B252D">
      <w:pPr>
        <w:pStyle w:val="Prrafodelista"/>
        <w:ind w:left="1440"/>
        <w:jc w:val="both"/>
        <w:rPr>
          <w:rFonts w:ascii="Verdana" w:hAnsi="Verdana"/>
          <w:lang w:val="es-CO"/>
        </w:rPr>
      </w:pPr>
    </w:p>
    <w:p w14:paraId="6948CB76" w14:textId="77777777" w:rsidR="002B252D" w:rsidRPr="00335080" w:rsidRDefault="002B252D" w:rsidP="002B252D">
      <w:pPr>
        <w:pStyle w:val="Prrafodelista"/>
        <w:ind w:left="1080"/>
        <w:jc w:val="both"/>
        <w:rPr>
          <w:rFonts w:ascii="Verdana" w:hAnsi="Verdana"/>
          <w:lang w:val="es-CO"/>
        </w:rPr>
      </w:pPr>
      <w:r w:rsidRPr="00335080">
        <w:rPr>
          <w:rFonts w:ascii="Verdana" w:hAnsi="Verdana"/>
          <w:lang w:val="es-CO"/>
        </w:rPr>
        <w:t xml:space="preserve">Mediante la cual la Superintendencia Financiera, establece </w:t>
      </w:r>
    </w:p>
    <w:p w14:paraId="28B256D8" w14:textId="77777777" w:rsidR="002B252D" w:rsidRPr="00335080" w:rsidRDefault="002B252D" w:rsidP="002B252D">
      <w:pPr>
        <w:pStyle w:val="Prrafodelista"/>
        <w:ind w:left="1080"/>
        <w:jc w:val="both"/>
        <w:rPr>
          <w:rFonts w:ascii="Verdana" w:hAnsi="Verdana"/>
          <w:lang w:val="es-CO"/>
        </w:rPr>
      </w:pPr>
      <w:r w:rsidRPr="00335080">
        <w:rPr>
          <w:rFonts w:ascii="Verdana" w:hAnsi="Verdana"/>
          <w:lang w:val="es-CO"/>
        </w:rPr>
        <w:t>Instrumentos de planificación relacionados con el emprendimiento</w:t>
      </w:r>
    </w:p>
    <w:p w14:paraId="5CBA624D" w14:textId="77777777" w:rsidR="002B252D" w:rsidRPr="00335080" w:rsidRDefault="002B252D" w:rsidP="002B252D">
      <w:pPr>
        <w:pStyle w:val="Prrafodelista"/>
        <w:ind w:left="1080"/>
        <w:jc w:val="both"/>
        <w:rPr>
          <w:rFonts w:ascii="Verdana" w:hAnsi="Verdana"/>
          <w:lang w:val="es-CO"/>
        </w:rPr>
      </w:pPr>
    </w:p>
    <w:p w14:paraId="755A08E6"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CONPES 3297 DEL 26 DE JULIO DE 2004</w:t>
      </w:r>
    </w:p>
    <w:p w14:paraId="1A145319" w14:textId="77777777" w:rsidR="002B252D" w:rsidRPr="00335080" w:rsidRDefault="002B252D" w:rsidP="002B252D">
      <w:pPr>
        <w:pStyle w:val="Prrafodelista"/>
        <w:ind w:left="1440"/>
        <w:jc w:val="both"/>
        <w:rPr>
          <w:rFonts w:ascii="Verdana" w:hAnsi="Verdana"/>
          <w:b/>
          <w:lang w:val="es-CO"/>
        </w:rPr>
      </w:pPr>
    </w:p>
    <w:p w14:paraId="18C49D28" w14:textId="77777777" w:rsidR="002B252D" w:rsidRPr="00335080" w:rsidRDefault="002B252D" w:rsidP="002B252D">
      <w:pPr>
        <w:pStyle w:val="Prrafodelista"/>
        <w:ind w:left="1080"/>
        <w:jc w:val="both"/>
        <w:rPr>
          <w:rFonts w:ascii="Verdana" w:hAnsi="Verdana"/>
          <w:lang w:val="es-CO"/>
        </w:rPr>
      </w:pPr>
      <w:r w:rsidRPr="00335080">
        <w:rPr>
          <w:rFonts w:ascii="Verdana" w:hAnsi="Verdana"/>
          <w:lang w:val="es-CO"/>
        </w:rPr>
        <w:t>El cual define la Agenda Interna para la Productividad y Competitividad.</w:t>
      </w:r>
    </w:p>
    <w:p w14:paraId="49CDCE6A" w14:textId="77777777" w:rsidR="002B252D" w:rsidRPr="00335080" w:rsidRDefault="002B252D" w:rsidP="002B252D">
      <w:pPr>
        <w:pStyle w:val="Prrafodelista"/>
        <w:jc w:val="both"/>
        <w:rPr>
          <w:rFonts w:ascii="Verdana" w:hAnsi="Verdana"/>
          <w:lang w:val="es-CO"/>
        </w:rPr>
      </w:pPr>
    </w:p>
    <w:p w14:paraId="77748BE6" w14:textId="77777777" w:rsidR="002B252D" w:rsidRPr="00335080" w:rsidRDefault="002B252D" w:rsidP="002B252D">
      <w:pPr>
        <w:pStyle w:val="Prrafodelista"/>
        <w:jc w:val="both"/>
        <w:rPr>
          <w:rFonts w:ascii="Verdana" w:hAnsi="Verdana"/>
          <w:b/>
          <w:lang w:val="es-CO"/>
        </w:rPr>
      </w:pPr>
    </w:p>
    <w:p w14:paraId="4D27FD20"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CONPES 3424 DEL 16 DE MAYO DE 2006</w:t>
      </w:r>
    </w:p>
    <w:p w14:paraId="12269729" w14:textId="77777777" w:rsidR="002B252D" w:rsidRPr="00335080" w:rsidRDefault="002B252D" w:rsidP="002B252D">
      <w:pPr>
        <w:pStyle w:val="Prrafodelista"/>
        <w:ind w:left="1080"/>
        <w:jc w:val="both"/>
        <w:rPr>
          <w:rFonts w:ascii="Verdana" w:hAnsi="Verdana"/>
          <w:b/>
          <w:lang w:val="es-CO"/>
        </w:rPr>
      </w:pPr>
      <w:r w:rsidRPr="00335080">
        <w:rPr>
          <w:rFonts w:ascii="Verdana" w:hAnsi="Verdana"/>
          <w:lang w:val="es-CO"/>
        </w:rPr>
        <w:t xml:space="preserve">Mediante la cual se crea el programa de banca de </w:t>
      </w:r>
      <w:proofErr w:type="gramStart"/>
      <w:r w:rsidRPr="00335080">
        <w:rPr>
          <w:rFonts w:ascii="Verdana" w:hAnsi="Verdana"/>
          <w:lang w:val="es-CO"/>
        </w:rPr>
        <w:t>Banca</w:t>
      </w:r>
      <w:r w:rsidRPr="00335080">
        <w:rPr>
          <w:rFonts w:ascii="Verdana" w:hAnsi="Verdana"/>
          <w:b/>
          <w:lang w:val="es-CO"/>
        </w:rPr>
        <w:t xml:space="preserve">  </w:t>
      </w:r>
      <w:r w:rsidRPr="00335080">
        <w:rPr>
          <w:rFonts w:ascii="Verdana" w:hAnsi="Verdana"/>
          <w:lang w:val="es-CO"/>
        </w:rPr>
        <w:t>de</w:t>
      </w:r>
      <w:proofErr w:type="gramEnd"/>
      <w:r w:rsidRPr="00335080">
        <w:rPr>
          <w:rFonts w:ascii="Verdana" w:hAnsi="Verdana"/>
          <w:lang w:val="es-CO"/>
        </w:rPr>
        <w:t xml:space="preserve"> las Oportunidades.</w:t>
      </w:r>
    </w:p>
    <w:p w14:paraId="6D81ADE6" w14:textId="77777777" w:rsidR="002B252D" w:rsidRPr="00335080" w:rsidRDefault="002B252D" w:rsidP="002B252D">
      <w:pPr>
        <w:pStyle w:val="Prrafodelista"/>
        <w:jc w:val="both"/>
        <w:rPr>
          <w:rFonts w:ascii="Verdana" w:hAnsi="Verdana"/>
          <w:lang w:val="es-CO"/>
        </w:rPr>
      </w:pPr>
    </w:p>
    <w:p w14:paraId="22F93EA0" w14:textId="77777777" w:rsidR="002B252D" w:rsidRPr="00335080" w:rsidRDefault="002B252D" w:rsidP="002B252D">
      <w:pPr>
        <w:pStyle w:val="Prrafodelista"/>
        <w:jc w:val="both"/>
        <w:rPr>
          <w:rFonts w:ascii="Verdana" w:hAnsi="Verdana"/>
          <w:lang w:val="es-CO"/>
        </w:rPr>
      </w:pPr>
    </w:p>
    <w:p w14:paraId="4EE45385"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lastRenderedPageBreak/>
        <w:t>CONPES 3439 DEL 14 DE AGOSTO DE 2006</w:t>
      </w:r>
    </w:p>
    <w:p w14:paraId="2864F587" w14:textId="77777777" w:rsidR="002B252D" w:rsidRPr="00335080" w:rsidRDefault="002B252D" w:rsidP="002B252D">
      <w:pPr>
        <w:pStyle w:val="Prrafodelista"/>
        <w:ind w:left="1440"/>
        <w:jc w:val="both"/>
        <w:rPr>
          <w:rFonts w:ascii="Verdana" w:hAnsi="Verdana"/>
          <w:lang w:val="es-CO"/>
        </w:rPr>
      </w:pPr>
    </w:p>
    <w:p w14:paraId="442BF836" w14:textId="77777777" w:rsidR="002B252D" w:rsidRPr="00335080" w:rsidRDefault="002B252D" w:rsidP="002B252D">
      <w:pPr>
        <w:pStyle w:val="Prrafodelista"/>
        <w:ind w:left="1080"/>
        <w:jc w:val="both"/>
        <w:rPr>
          <w:rFonts w:ascii="Verdana" w:hAnsi="Verdana"/>
          <w:lang w:val="es-CO"/>
        </w:rPr>
      </w:pPr>
      <w:r w:rsidRPr="00335080">
        <w:rPr>
          <w:rFonts w:ascii="Verdana" w:hAnsi="Verdana"/>
          <w:lang w:val="es-CO"/>
        </w:rPr>
        <w:t>Con el cual se crea el sistema Administrativo Nacional de Competitividad (El Decreto 1475 de mayo de 2008 incluye al MCIT en la Secretaria Técnica y define que MCIT y Confecámaras coordinarán las Comisiones Regionales de Competitividad).</w:t>
      </w:r>
    </w:p>
    <w:p w14:paraId="65DE03FC" w14:textId="77777777" w:rsidR="002B252D" w:rsidRPr="00335080" w:rsidRDefault="002B252D" w:rsidP="002B252D">
      <w:pPr>
        <w:pStyle w:val="Prrafodelista"/>
        <w:ind w:left="1440"/>
        <w:jc w:val="both"/>
        <w:rPr>
          <w:rFonts w:ascii="Verdana" w:hAnsi="Verdana"/>
          <w:lang w:val="es-CO"/>
        </w:rPr>
      </w:pPr>
    </w:p>
    <w:p w14:paraId="114BC89F"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CONPES 3484 DEL 13 DE AGOSTO DE 2007</w:t>
      </w:r>
    </w:p>
    <w:p w14:paraId="235C28B9" w14:textId="77777777" w:rsidR="002B252D" w:rsidRPr="00335080" w:rsidRDefault="002B252D" w:rsidP="002B252D">
      <w:pPr>
        <w:pStyle w:val="Prrafodelista"/>
        <w:ind w:left="1440"/>
        <w:jc w:val="both"/>
        <w:rPr>
          <w:rFonts w:ascii="Verdana" w:hAnsi="Verdana"/>
          <w:lang w:val="es-CO"/>
        </w:rPr>
      </w:pPr>
    </w:p>
    <w:p w14:paraId="2192F416" w14:textId="77777777" w:rsidR="002B252D" w:rsidRPr="00335080" w:rsidRDefault="002B252D" w:rsidP="002B252D">
      <w:pPr>
        <w:pStyle w:val="Prrafodelista"/>
        <w:ind w:left="1080"/>
        <w:jc w:val="both"/>
        <w:rPr>
          <w:rFonts w:ascii="Verdana" w:hAnsi="Verdana"/>
          <w:lang w:val="es-CO"/>
        </w:rPr>
      </w:pPr>
      <w:r w:rsidRPr="00335080">
        <w:rPr>
          <w:rFonts w:ascii="Verdana" w:hAnsi="Verdana"/>
          <w:lang w:val="es-CO"/>
        </w:rPr>
        <w:t xml:space="preserve">Mediante el cual se dictan las normas de la política nacional para la transformación productiva y la promoción de las </w:t>
      </w:r>
      <w:proofErr w:type="spellStart"/>
      <w:r w:rsidRPr="00335080">
        <w:rPr>
          <w:rFonts w:ascii="Verdana" w:hAnsi="Verdana"/>
          <w:lang w:val="es-CO"/>
        </w:rPr>
        <w:t>Mipymes</w:t>
      </w:r>
      <w:proofErr w:type="spellEnd"/>
      <w:r w:rsidRPr="00335080">
        <w:rPr>
          <w:rFonts w:ascii="Verdana" w:hAnsi="Verdana"/>
          <w:lang w:val="es-CO"/>
        </w:rPr>
        <w:t>.</w:t>
      </w:r>
    </w:p>
    <w:p w14:paraId="1DAAB048" w14:textId="77777777" w:rsidR="002B252D" w:rsidRPr="00335080" w:rsidRDefault="002B252D" w:rsidP="002B252D">
      <w:pPr>
        <w:pStyle w:val="Prrafodelista"/>
        <w:ind w:left="1080"/>
        <w:jc w:val="both"/>
        <w:rPr>
          <w:rFonts w:ascii="Verdana" w:hAnsi="Verdana"/>
          <w:lang w:val="es-CO"/>
        </w:rPr>
      </w:pPr>
    </w:p>
    <w:p w14:paraId="38398E27"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CONPES 3527 DEL 23 DE JUNIO DE 2008</w:t>
      </w:r>
    </w:p>
    <w:p w14:paraId="130F3966" w14:textId="77777777" w:rsidR="002B252D" w:rsidRPr="00335080" w:rsidRDefault="002B252D" w:rsidP="002B252D">
      <w:pPr>
        <w:pStyle w:val="Prrafodelista"/>
        <w:ind w:left="1440"/>
        <w:jc w:val="both"/>
        <w:rPr>
          <w:rFonts w:ascii="Verdana" w:hAnsi="Verdana"/>
          <w:lang w:val="es-CO"/>
        </w:rPr>
      </w:pPr>
    </w:p>
    <w:p w14:paraId="4A19BF9E" w14:textId="77777777" w:rsidR="002B252D" w:rsidRPr="00335080" w:rsidRDefault="002B252D" w:rsidP="002B252D">
      <w:pPr>
        <w:pStyle w:val="Prrafodelista"/>
        <w:ind w:left="1080"/>
        <w:jc w:val="both"/>
        <w:rPr>
          <w:rFonts w:ascii="Verdana" w:hAnsi="Verdana"/>
          <w:lang w:val="es-CO"/>
        </w:rPr>
      </w:pPr>
      <w:r w:rsidRPr="00335080">
        <w:rPr>
          <w:rFonts w:ascii="Verdana" w:hAnsi="Verdana"/>
          <w:lang w:val="es-CO"/>
        </w:rPr>
        <w:t xml:space="preserve"> Sobre la Política Nacional de Competitividad y Productividad.</w:t>
      </w:r>
    </w:p>
    <w:p w14:paraId="58D8E7C3" w14:textId="77777777" w:rsidR="002B252D" w:rsidRPr="00335080" w:rsidRDefault="002B252D" w:rsidP="002B252D">
      <w:pPr>
        <w:pStyle w:val="Prrafodelista"/>
        <w:jc w:val="both"/>
        <w:rPr>
          <w:rFonts w:ascii="Verdana" w:hAnsi="Verdana"/>
          <w:lang w:val="es-CO"/>
        </w:rPr>
      </w:pPr>
    </w:p>
    <w:p w14:paraId="14401C1A" w14:textId="77777777" w:rsidR="002B252D" w:rsidRPr="00335080" w:rsidRDefault="002B252D" w:rsidP="002B252D">
      <w:pPr>
        <w:pStyle w:val="Prrafodelista"/>
        <w:ind w:left="0"/>
        <w:jc w:val="both"/>
        <w:rPr>
          <w:rFonts w:ascii="Verdana" w:hAnsi="Verdana"/>
          <w:lang w:val="es-CO"/>
        </w:rPr>
      </w:pPr>
    </w:p>
    <w:p w14:paraId="7A82D960"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DECRETO 1192 DEL 2009</w:t>
      </w:r>
    </w:p>
    <w:p w14:paraId="08DA201B" w14:textId="77777777" w:rsidR="002B252D" w:rsidRPr="00335080" w:rsidRDefault="002B252D" w:rsidP="002B252D">
      <w:pPr>
        <w:pStyle w:val="Prrafodelista"/>
        <w:ind w:left="1440"/>
        <w:jc w:val="both"/>
        <w:rPr>
          <w:rFonts w:ascii="Verdana" w:hAnsi="Verdana"/>
          <w:b/>
          <w:lang w:val="es-CO"/>
        </w:rPr>
      </w:pPr>
    </w:p>
    <w:p w14:paraId="2F65E44D" w14:textId="77777777" w:rsidR="002B252D" w:rsidRPr="00335080" w:rsidRDefault="002B252D" w:rsidP="002B252D">
      <w:pPr>
        <w:pStyle w:val="Prrafodelista"/>
        <w:ind w:left="1440"/>
        <w:jc w:val="both"/>
        <w:rPr>
          <w:rFonts w:ascii="Verdana" w:hAnsi="Verdana"/>
          <w:lang w:val="es-CO"/>
        </w:rPr>
      </w:pPr>
      <w:r w:rsidRPr="00335080">
        <w:rPr>
          <w:rFonts w:ascii="Verdana" w:hAnsi="Verdana"/>
          <w:lang w:val="es-CO"/>
        </w:rPr>
        <w:t>Mediante el cual se dictan las disposiciones para el marco institucional de la Red Nacional de Emprendimiento, se dictan las normas bajo las cuales se regula su funcionamiento así como el establecimiento del Ministerio de Comercio, Industria y Turismo como la entidad para ejercer las funciones de su secretaria técnica articulada con la Comisión Nacional de Competitividad; de igual manera se formalizo el marco para la conformación de las Redes Regionales de Emprendimiento en todo el país, así como el establecimiento del marco para su funcionamiento así como la designación de las Cámaras de Comercio de cada ciudad capital  para ejercer su secretaria técnica articulada esta con la Comisión Regional de Competitividad, requiriendo su inscripción ante el Ministerio de Comercio, Industria y Comercio así como la designación de FOMIPYME como mecanismo la financiación de proyectos regionales con capital semilla y de Riesgo para el fomento del emprendimiento en el país.</w:t>
      </w:r>
    </w:p>
    <w:p w14:paraId="72F42D9E" w14:textId="77777777" w:rsidR="002B252D" w:rsidRPr="00335080" w:rsidRDefault="002B252D" w:rsidP="002B252D">
      <w:pPr>
        <w:pStyle w:val="Prrafodelista"/>
        <w:ind w:left="1440"/>
        <w:jc w:val="both"/>
        <w:rPr>
          <w:rFonts w:ascii="Verdana" w:hAnsi="Verdana"/>
          <w:lang w:val="es-CO"/>
        </w:rPr>
      </w:pPr>
    </w:p>
    <w:p w14:paraId="1C8709D3" w14:textId="77777777" w:rsidR="002B252D" w:rsidRPr="00335080" w:rsidRDefault="002B252D" w:rsidP="002B252D">
      <w:pPr>
        <w:pStyle w:val="Prrafodelista"/>
        <w:jc w:val="both"/>
        <w:rPr>
          <w:rFonts w:ascii="Verdana" w:hAnsi="Verdana"/>
          <w:lang w:val="es-CO"/>
        </w:rPr>
      </w:pPr>
    </w:p>
    <w:p w14:paraId="0390AE36" w14:textId="77777777" w:rsidR="002B252D" w:rsidRPr="00335080" w:rsidRDefault="002B252D" w:rsidP="002B252D">
      <w:pPr>
        <w:pStyle w:val="Prrafodelista"/>
        <w:numPr>
          <w:ilvl w:val="2"/>
          <w:numId w:val="1"/>
        </w:numPr>
        <w:jc w:val="both"/>
        <w:rPr>
          <w:rFonts w:ascii="Verdana" w:hAnsi="Verdana"/>
          <w:lang w:val="es-CO"/>
        </w:rPr>
      </w:pPr>
      <w:r w:rsidRPr="00335080">
        <w:rPr>
          <w:rFonts w:ascii="Verdana" w:hAnsi="Verdana"/>
          <w:lang w:val="es-CO"/>
        </w:rPr>
        <w:t>LEY 1429 DEL 2010</w:t>
      </w:r>
    </w:p>
    <w:p w14:paraId="6077F6D3" w14:textId="77777777" w:rsidR="002B252D" w:rsidRPr="00335080" w:rsidRDefault="002B252D" w:rsidP="002B252D">
      <w:pPr>
        <w:pStyle w:val="Prrafodelista"/>
        <w:ind w:left="1440"/>
        <w:jc w:val="both"/>
        <w:rPr>
          <w:rFonts w:ascii="Verdana" w:hAnsi="Verdana"/>
          <w:b/>
          <w:lang w:val="es-CO"/>
        </w:rPr>
      </w:pPr>
    </w:p>
    <w:p w14:paraId="7544F91B" w14:textId="77777777" w:rsidR="002B252D" w:rsidRPr="00335080" w:rsidRDefault="002B252D" w:rsidP="002B252D">
      <w:pPr>
        <w:pStyle w:val="Prrafodelista"/>
        <w:ind w:left="1440"/>
        <w:jc w:val="both"/>
        <w:rPr>
          <w:rFonts w:ascii="Verdana" w:hAnsi="Verdana"/>
          <w:b/>
          <w:lang w:val="es-CO"/>
        </w:rPr>
      </w:pPr>
      <w:r w:rsidRPr="00335080">
        <w:rPr>
          <w:rFonts w:ascii="Verdana" w:hAnsi="Verdana"/>
          <w:lang w:val="es-CO"/>
        </w:rPr>
        <w:t xml:space="preserve">Mediante la cual se dictan las normas para el fomento de la formalización y la generación de empleo en la fase inicial de creación de las empresas conformadas por menores de 28 años de los sectores urbanos o rurales, esto con el fin de aumentar beneficios y disminuir costos para su </w:t>
      </w:r>
      <w:r w:rsidRPr="00335080">
        <w:rPr>
          <w:rFonts w:ascii="Verdana" w:hAnsi="Verdana"/>
          <w:lang w:val="es-CO"/>
        </w:rPr>
        <w:lastRenderedPageBreak/>
        <w:t xml:space="preserve">formalización, de las cuales se pueden nombrar la reducción de tasas, incentivos al capital, periodos de </w:t>
      </w:r>
      <w:proofErr w:type="gramStart"/>
      <w:r w:rsidRPr="00335080">
        <w:rPr>
          <w:rFonts w:ascii="Verdana" w:hAnsi="Verdana"/>
          <w:lang w:val="es-CO"/>
        </w:rPr>
        <w:t>gracia</w:t>
      </w:r>
      <w:proofErr w:type="gramEnd"/>
      <w:r w:rsidRPr="00335080">
        <w:rPr>
          <w:rFonts w:ascii="Verdana" w:hAnsi="Verdana"/>
          <w:lang w:val="es-CO"/>
        </w:rPr>
        <w:t xml:space="preserve"> así como la simplificación de trámites, entre otras.</w:t>
      </w:r>
    </w:p>
    <w:p w14:paraId="721575B2" w14:textId="77777777" w:rsidR="002B252D" w:rsidRPr="00335080" w:rsidRDefault="002B252D" w:rsidP="002B252D">
      <w:pPr>
        <w:pStyle w:val="Prrafodelista"/>
        <w:ind w:left="1440"/>
        <w:jc w:val="both"/>
        <w:rPr>
          <w:rFonts w:ascii="Verdana" w:hAnsi="Verdana"/>
          <w:b/>
          <w:lang w:val="es-CO"/>
        </w:rPr>
      </w:pPr>
    </w:p>
    <w:p w14:paraId="3C51154A" w14:textId="77777777" w:rsidR="002B252D" w:rsidRPr="00335080" w:rsidRDefault="002B252D" w:rsidP="002B252D">
      <w:pPr>
        <w:pStyle w:val="Prrafodelista"/>
        <w:ind w:left="1440"/>
        <w:jc w:val="both"/>
        <w:rPr>
          <w:rFonts w:ascii="Verdana" w:hAnsi="Verdana"/>
          <w:b/>
          <w:lang w:val="es-CO"/>
        </w:rPr>
      </w:pPr>
      <w:r w:rsidRPr="00335080">
        <w:rPr>
          <w:rFonts w:ascii="Verdana" w:hAnsi="Verdana"/>
          <w:lang w:val="es-CO"/>
        </w:rPr>
        <w:t xml:space="preserve">En ese orden de ideas se establece que el Ministerio de Comercio, Industria y Turismo </w:t>
      </w:r>
      <w:proofErr w:type="gramStart"/>
      <w:r w:rsidRPr="00335080">
        <w:rPr>
          <w:rFonts w:ascii="Verdana" w:hAnsi="Verdana"/>
          <w:lang w:val="es-CO"/>
        </w:rPr>
        <w:t>diseñara</w:t>
      </w:r>
      <w:proofErr w:type="gramEnd"/>
      <w:r w:rsidRPr="00335080">
        <w:rPr>
          <w:rFonts w:ascii="Verdana" w:hAnsi="Verdana"/>
          <w:lang w:val="es-CO"/>
        </w:rPr>
        <w:t xml:space="preserve"> y promoverá programas de microcrédito y crédito, así como en los entes territoriales la asistencia técnica, financiera, capital de trabajo y activos fijos tendiente a fomentar la creación de empresas y generación de empleo en el sector rural.</w:t>
      </w:r>
    </w:p>
    <w:p w14:paraId="0DAA99D1" w14:textId="77777777" w:rsidR="002B252D" w:rsidRPr="00335080" w:rsidRDefault="002B252D" w:rsidP="002B252D">
      <w:pPr>
        <w:pStyle w:val="Prrafodelista"/>
        <w:ind w:left="1440"/>
        <w:jc w:val="both"/>
        <w:rPr>
          <w:rFonts w:ascii="Verdana" w:hAnsi="Verdana"/>
          <w:b/>
          <w:lang w:val="es-CO"/>
        </w:rPr>
      </w:pPr>
    </w:p>
    <w:p w14:paraId="64DBA9E9" w14:textId="77777777" w:rsidR="002B252D" w:rsidRPr="00335080" w:rsidRDefault="002B252D" w:rsidP="002B252D">
      <w:pPr>
        <w:pStyle w:val="Prrafodelista"/>
        <w:ind w:left="1440"/>
        <w:jc w:val="both"/>
        <w:rPr>
          <w:rFonts w:ascii="Verdana" w:hAnsi="Verdana"/>
          <w:b/>
          <w:lang w:val="es-CO"/>
        </w:rPr>
      </w:pPr>
      <w:r w:rsidRPr="00335080">
        <w:rPr>
          <w:rFonts w:ascii="Verdana" w:hAnsi="Verdana"/>
          <w:lang w:val="es-CO"/>
        </w:rPr>
        <w:t>De igual manera se fomentarán programas de formación, capacitación, asistencia técnica, especializada que conduzca a la formalización, la generación empresarial, del empleo y el teletrabajo.</w:t>
      </w:r>
    </w:p>
    <w:p w14:paraId="301D785E" w14:textId="5A123851" w:rsidR="003346BA" w:rsidRDefault="003346BA" w:rsidP="002B252D"/>
    <w:sectPr w:rsidR="003346B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173E2" w14:textId="77777777" w:rsidR="002B252D" w:rsidRDefault="002B252D" w:rsidP="002B252D">
      <w:pPr>
        <w:spacing w:after="0" w:line="240" w:lineRule="auto"/>
      </w:pPr>
      <w:r>
        <w:separator/>
      </w:r>
    </w:p>
  </w:endnote>
  <w:endnote w:type="continuationSeparator" w:id="0">
    <w:p w14:paraId="75341647" w14:textId="77777777" w:rsidR="002B252D" w:rsidRDefault="002B252D" w:rsidP="002B2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A95C1" w14:textId="77777777" w:rsidR="002B252D" w:rsidRDefault="002B252D" w:rsidP="002B252D">
      <w:pPr>
        <w:spacing w:after="0" w:line="240" w:lineRule="auto"/>
      </w:pPr>
      <w:r>
        <w:separator/>
      </w:r>
    </w:p>
  </w:footnote>
  <w:footnote w:type="continuationSeparator" w:id="0">
    <w:p w14:paraId="2AB78B58" w14:textId="77777777" w:rsidR="002B252D" w:rsidRDefault="002B252D" w:rsidP="002B252D">
      <w:pPr>
        <w:spacing w:after="0" w:line="240" w:lineRule="auto"/>
      </w:pPr>
      <w:r>
        <w:continuationSeparator/>
      </w:r>
    </w:p>
  </w:footnote>
  <w:footnote w:id="1">
    <w:p w14:paraId="477BDB6F" w14:textId="77777777" w:rsidR="002B252D" w:rsidRPr="009F7C67" w:rsidRDefault="002B252D" w:rsidP="002B252D">
      <w:pPr>
        <w:pStyle w:val="Textonotapie"/>
        <w:rPr>
          <w:rFonts w:ascii="Verdana" w:hAnsi="Verdana"/>
          <w:sz w:val="18"/>
          <w:szCs w:val="18"/>
        </w:rPr>
      </w:pPr>
      <w:r w:rsidRPr="009F7C67">
        <w:rPr>
          <w:rStyle w:val="Refdenotaalpie"/>
          <w:sz w:val="18"/>
          <w:szCs w:val="18"/>
        </w:rPr>
        <w:footnoteRef/>
      </w:r>
      <w:r w:rsidRPr="009F7C67">
        <w:rPr>
          <w:sz w:val="18"/>
          <w:szCs w:val="18"/>
        </w:rPr>
        <w:t xml:space="preserve"> Constitución política de Colombia</w:t>
      </w:r>
      <w:r w:rsidRPr="009F7C67">
        <w:rPr>
          <w:rFonts w:ascii="Verdana" w:hAnsi="Verdana"/>
          <w:sz w:val="18"/>
          <w:szCs w:val="18"/>
        </w:rPr>
        <w:t xml:space="preserve"> </w:t>
      </w:r>
    </w:p>
  </w:footnote>
  <w:footnote w:id="2">
    <w:p w14:paraId="759E1CFE" w14:textId="77777777" w:rsidR="002B252D" w:rsidRDefault="002B252D" w:rsidP="002B252D">
      <w:pPr>
        <w:pStyle w:val="Textonotapie"/>
        <w:spacing w:after="0"/>
      </w:pPr>
      <w:r>
        <w:rPr>
          <w:rStyle w:val="Refdenotaalpie"/>
        </w:rPr>
        <w:footnoteRef/>
      </w:r>
      <w:r>
        <w:t xml:space="preserve"> Red Nacional de Emprendimiento.</w:t>
      </w:r>
    </w:p>
  </w:footnote>
  <w:footnote w:id="3">
    <w:p w14:paraId="4DCB3D26" w14:textId="77777777" w:rsidR="002B252D" w:rsidRPr="009F7C67" w:rsidRDefault="002B252D" w:rsidP="002B252D">
      <w:pPr>
        <w:pStyle w:val="Textonotapie"/>
        <w:spacing w:after="0"/>
        <w:rPr>
          <w:sz w:val="18"/>
          <w:szCs w:val="18"/>
        </w:rPr>
      </w:pPr>
      <w:r w:rsidRPr="009F7C67">
        <w:rPr>
          <w:rStyle w:val="Refdenotaalpie"/>
          <w:sz w:val="18"/>
          <w:szCs w:val="18"/>
        </w:rPr>
        <w:footnoteRef/>
      </w:r>
      <w:r w:rsidRPr="009F7C67">
        <w:rPr>
          <w:sz w:val="18"/>
          <w:szCs w:val="18"/>
        </w:rPr>
        <w:t xml:space="preserve"> </w:t>
      </w:r>
      <w:r w:rsidRPr="009F7C67">
        <w:rPr>
          <w:bCs/>
          <w:sz w:val="18"/>
          <w:szCs w:val="18"/>
          <w:lang w:val="es-ES_tradnl"/>
        </w:rPr>
        <w:t>Redes Regionales para el Emprendimiento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9D1B74"/>
    <w:multiLevelType w:val="hybridMultilevel"/>
    <w:tmpl w:val="BE5A23DE"/>
    <w:lvl w:ilvl="0" w:tplc="66A667E2">
      <w:start w:val="1"/>
      <w:numFmt w:val="lowerLetter"/>
      <w:lvlText w:val="%1."/>
      <w:lvlJc w:val="left"/>
      <w:pPr>
        <w:ind w:left="1620" w:hanging="360"/>
      </w:pPr>
      <w:rPr>
        <w:rFonts w:hint="default"/>
      </w:rPr>
    </w:lvl>
    <w:lvl w:ilvl="1" w:tplc="240A0019" w:tentative="1">
      <w:start w:val="1"/>
      <w:numFmt w:val="lowerLetter"/>
      <w:lvlText w:val="%2."/>
      <w:lvlJc w:val="left"/>
      <w:pPr>
        <w:ind w:left="2340" w:hanging="360"/>
      </w:pPr>
    </w:lvl>
    <w:lvl w:ilvl="2" w:tplc="240A001B" w:tentative="1">
      <w:start w:val="1"/>
      <w:numFmt w:val="lowerRoman"/>
      <w:lvlText w:val="%3."/>
      <w:lvlJc w:val="right"/>
      <w:pPr>
        <w:ind w:left="3060" w:hanging="180"/>
      </w:pPr>
    </w:lvl>
    <w:lvl w:ilvl="3" w:tplc="240A000F" w:tentative="1">
      <w:start w:val="1"/>
      <w:numFmt w:val="decimal"/>
      <w:lvlText w:val="%4."/>
      <w:lvlJc w:val="left"/>
      <w:pPr>
        <w:ind w:left="3780" w:hanging="360"/>
      </w:pPr>
    </w:lvl>
    <w:lvl w:ilvl="4" w:tplc="240A0019" w:tentative="1">
      <w:start w:val="1"/>
      <w:numFmt w:val="lowerLetter"/>
      <w:lvlText w:val="%5."/>
      <w:lvlJc w:val="left"/>
      <w:pPr>
        <w:ind w:left="4500" w:hanging="360"/>
      </w:pPr>
    </w:lvl>
    <w:lvl w:ilvl="5" w:tplc="240A001B" w:tentative="1">
      <w:start w:val="1"/>
      <w:numFmt w:val="lowerRoman"/>
      <w:lvlText w:val="%6."/>
      <w:lvlJc w:val="right"/>
      <w:pPr>
        <w:ind w:left="5220" w:hanging="180"/>
      </w:pPr>
    </w:lvl>
    <w:lvl w:ilvl="6" w:tplc="240A000F" w:tentative="1">
      <w:start w:val="1"/>
      <w:numFmt w:val="decimal"/>
      <w:lvlText w:val="%7."/>
      <w:lvlJc w:val="left"/>
      <w:pPr>
        <w:ind w:left="5940" w:hanging="360"/>
      </w:pPr>
    </w:lvl>
    <w:lvl w:ilvl="7" w:tplc="240A0019" w:tentative="1">
      <w:start w:val="1"/>
      <w:numFmt w:val="lowerLetter"/>
      <w:lvlText w:val="%8."/>
      <w:lvlJc w:val="left"/>
      <w:pPr>
        <w:ind w:left="6660" w:hanging="360"/>
      </w:pPr>
    </w:lvl>
    <w:lvl w:ilvl="8" w:tplc="240A001B" w:tentative="1">
      <w:start w:val="1"/>
      <w:numFmt w:val="lowerRoman"/>
      <w:lvlText w:val="%9."/>
      <w:lvlJc w:val="right"/>
      <w:pPr>
        <w:ind w:left="7380" w:hanging="180"/>
      </w:pPr>
    </w:lvl>
  </w:abstractNum>
  <w:abstractNum w:abstractNumId="1" w15:restartNumberingAfterBreak="0">
    <w:nsid w:val="3D4C46CD"/>
    <w:multiLevelType w:val="hybridMultilevel"/>
    <w:tmpl w:val="A70E33B8"/>
    <w:lvl w:ilvl="0" w:tplc="2E84E178">
      <w:numFmt w:val="bullet"/>
      <w:lvlText w:val="-"/>
      <w:lvlJc w:val="left"/>
      <w:pPr>
        <w:ind w:left="2006" w:hanging="360"/>
      </w:pPr>
      <w:rPr>
        <w:rFonts w:ascii="Verdana" w:eastAsia="Calibri" w:hAnsi="Verdana" w:cs="Times New Roman" w:hint="default"/>
      </w:rPr>
    </w:lvl>
    <w:lvl w:ilvl="1" w:tplc="240A0003" w:tentative="1">
      <w:start w:val="1"/>
      <w:numFmt w:val="bullet"/>
      <w:lvlText w:val="o"/>
      <w:lvlJc w:val="left"/>
      <w:pPr>
        <w:ind w:left="2726" w:hanging="360"/>
      </w:pPr>
      <w:rPr>
        <w:rFonts w:ascii="Courier New" w:hAnsi="Courier New" w:cs="Courier New" w:hint="default"/>
      </w:rPr>
    </w:lvl>
    <w:lvl w:ilvl="2" w:tplc="240A0005" w:tentative="1">
      <w:start w:val="1"/>
      <w:numFmt w:val="bullet"/>
      <w:lvlText w:val=""/>
      <w:lvlJc w:val="left"/>
      <w:pPr>
        <w:ind w:left="3446" w:hanging="360"/>
      </w:pPr>
      <w:rPr>
        <w:rFonts w:ascii="Wingdings" w:hAnsi="Wingdings" w:hint="default"/>
      </w:rPr>
    </w:lvl>
    <w:lvl w:ilvl="3" w:tplc="240A0001" w:tentative="1">
      <w:start w:val="1"/>
      <w:numFmt w:val="bullet"/>
      <w:lvlText w:val=""/>
      <w:lvlJc w:val="left"/>
      <w:pPr>
        <w:ind w:left="4166" w:hanging="360"/>
      </w:pPr>
      <w:rPr>
        <w:rFonts w:ascii="Symbol" w:hAnsi="Symbol" w:hint="default"/>
      </w:rPr>
    </w:lvl>
    <w:lvl w:ilvl="4" w:tplc="240A0003" w:tentative="1">
      <w:start w:val="1"/>
      <w:numFmt w:val="bullet"/>
      <w:lvlText w:val="o"/>
      <w:lvlJc w:val="left"/>
      <w:pPr>
        <w:ind w:left="4886" w:hanging="360"/>
      </w:pPr>
      <w:rPr>
        <w:rFonts w:ascii="Courier New" w:hAnsi="Courier New" w:cs="Courier New" w:hint="default"/>
      </w:rPr>
    </w:lvl>
    <w:lvl w:ilvl="5" w:tplc="240A0005" w:tentative="1">
      <w:start w:val="1"/>
      <w:numFmt w:val="bullet"/>
      <w:lvlText w:val=""/>
      <w:lvlJc w:val="left"/>
      <w:pPr>
        <w:ind w:left="5606" w:hanging="360"/>
      </w:pPr>
      <w:rPr>
        <w:rFonts w:ascii="Wingdings" w:hAnsi="Wingdings" w:hint="default"/>
      </w:rPr>
    </w:lvl>
    <w:lvl w:ilvl="6" w:tplc="240A0001" w:tentative="1">
      <w:start w:val="1"/>
      <w:numFmt w:val="bullet"/>
      <w:lvlText w:val=""/>
      <w:lvlJc w:val="left"/>
      <w:pPr>
        <w:ind w:left="6326" w:hanging="360"/>
      </w:pPr>
      <w:rPr>
        <w:rFonts w:ascii="Symbol" w:hAnsi="Symbol" w:hint="default"/>
      </w:rPr>
    </w:lvl>
    <w:lvl w:ilvl="7" w:tplc="240A0003" w:tentative="1">
      <w:start w:val="1"/>
      <w:numFmt w:val="bullet"/>
      <w:lvlText w:val="o"/>
      <w:lvlJc w:val="left"/>
      <w:pPr>
        <w:ind w:left="7046" w:hanging="360"/>
      </w:pPr>
      <w:rPr>
        <w:rFonts w:ascii="Courier New" w:hAnsi="Courier New" w:cs="Courier New" w:hint="default"/>
      </w:rPr>
    </w:lvl>
    <w:lvl w:ilvl="8" w:tplc="240A0005" w:tentative="1">
      <w:start w:val="1"/>
      <w:numFmt w:val="bullet"/>
      <w:lvlText w:val=""/>
      <w:lvlJc w:val="left"/>
      <w:pPr>
        <w:ind w:left="7766" w:hanging="360"/>
      </w:pPr>
      <w:rPr>
        <w:rFonts w:ascii="Wingdings" w:hAnsi="Wingdings" w:hint="default"/>
      </w:rPr>
    </w:lvl>
  </w:abstractNum>
  <w:abstractNum w:abstractNumId="2" w15:restartNumberingAfterBreak="0">
    <w:nsid w:val="5CF32292"/>
    <w:multiLevelType w:val="hybridMultilevel"/>
    <w:tmpl w:val="ADD0A86E"/>
    <w:lvl w:ilvl="0" w:tplc="FD5ECBD2">
      <w:start w:val="1"/>
      <w:numFmt w:val="lowerLetter"/>
      <w:lvlText w:val="%1."/>
      <w:lvlJc w:val="left"/>
      <w:pPr>
        <w:ind w:left="1530" w:hanging="360"/>
      </w:pPr>
      <w:rPr>
        <w:rFonts w:hint="default"/>
      </w:rPr>
    </w:lvl>
    <w:lvl w:ilvl="1" w:tplc="240A0019" w:tentative="1">
      <w:start w:val="1"/>
      <w:numFmt w:val="lowerLetter"/>
      <w:lvlText w:val="%2."/>
      <w:lvlJc w:val="left"/>
      <w:pPr>
        <w:ind w:left="2250" w:hanging="360"/>
      </w:pPr>
    </w:lvl>
    <w:lvl w:ilvl="2" w:tplc="240A001B" w:tentative="1">
      <w:start w:val="1"/>
      <w:numFmt w:val="lowerRoman"/>
      <w:lvlText w:val="%3."/>
      <w:lvlJc w:val="right"/>
      <w:pPr>
        <w:ind w:left="2970" w:hanging="180"/>
      </w:pPr>
    </w:lvl>
    <w:lvl w:ilvl="3" w:tplc="240A000F" w:tentative="1">
      <w:start w:val="1"/>
      <w:numFmt w:val="decimal"/>
      <w:lvlText w:val="%4."/>
      <w:lvlJc w:val="left"/>
      <w:pPr>
        <w:ind w:left="3690" w:hanging="360"/>
      </w:pPr>
    </w:lvl>
    <w:lvl w:ilvl="4" w:tplc="240A0019" w:tentative="1">
      <w:start w:val="1"/>
      <w:numFmt w:val="lowerLetter"/>
      <w:lvlText w:val="%5."/>
      <w:lvlJc w:val="left"/>
      <w:pPr>
        <w:ind w:left="4410" w:hanging="360"/>
      </w:pPr>
    </w:lvl>
    <w:lvl w:ilvl="5" w:tplc="240A001B" w:tentative="1">
      <w:start w:val="1"/>
      <w:numFmt w:val="lowerRoman"/>
      <w:lvlText w:val="%6."/>
      <w:lvlJc w:val="right"/>
      <w:pPr>
        <w:ind w:left="5130" w:hanging="180"/>
      </w:pPr>
    </w:lvl>
    <w:lvl w:ilvl="6" w:tplc="240A000F" w:tentative="1">
      <w:start w:val="1"/>
      <w:numFmt w:val="decimal"/>
      <w:lvlText w:val="%7."/>
      <w:lvlJc w:val="left"/>
      <w:pPr>
        <w:ind w:left="5850" w:hanging="360"/>
      </w:pPr>
    </w:lvl>
    <w:lvl w:ilvl="7" w:tplc="240A0019" w:tentative="1">
      <w:start w:val="1"/>
      <w:numFmt w:val="lowerLetter"/>
      <w:lvlText w:val="%8."/>
      <w:lvlJc w:val="left"/>
      <w:pPr>
        <w:ind w:left="6570" w:hanging="360"/>
      </w:pPr>
    </w:lvl>
    <w:lvl w:ilvl="8" w:tplc="240A001B" w:tentative="1">
      <w:start w:val="1"/>
      <w:numFmt w:val="lowerRoman"/>
      <w:lvlText w:val="%9."/>
      <w:lvlJc w:val="right"/>
      <w:pPr>
        <w:ind w:left="7290" w:hanging="180"/>
      </w:pPr>
    </w:lvl>
  </w:abstractNum>
  <w:abstractNum w:abstractNumId="3" w15:restartNumberingAfterBreak="0">
    <w:nsid w:val="5D374327"/>
    <w:multiLevelType w:val="multilevel"/>
    <w:tmpl w:val="2AE04BB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b w:val="0"/>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abstractNum w:abstractNumId="4" w15:restartNumberingAfterBreak="0">
    <w:nsid w:val="5ECE6073"/>
    <w:multiLevelType w:val="hybridMultilevel"/>
    <w:tmpl w:val="274E4E06"/>
    <w:lvl w:ilvl="0" w:tplc="BA00172E">
      <w:start w:val="1"/>
      <w:numFmt w:val="lowerLetter"/>
      <w:lvlText w:val="%1."/>
      <w:lvlJc w:val="left"/>
      <w:pPr>
        <w:ind w:left="1728" w:hanging="360"/>
      </w:pPr>
      <w:rPr>
        <w:rFonts w:ascii="Verdana" w:eastAsia="Cambria" w:hAnsi="Verdana" w:cs="Times New Roman"/>
      </w:rPr>
    </w:lvl>
    <w:lvl w:ilvl="1" w:tplc="240A0003" w:tentative="1">
      <w:start w:val="1"/>
      <w:numFmt w:val="bullet"/>
      <w:lvlText w:val="o"/>
      <w:lvlJc w:val="left"/>
      <w:pPr>
        <w:ind w:left="2448" w:hanging="360"/>
      </w:pPr>
      <w:rPr>
        <w:rFonts w:ascii="Courier New" w:hAnsi="Courier New" w:cs="Courier New" w:hint="default"/>
      </w:rPr>
    </w:lvl>
    <w:lvl w:ilvl="2" w:tplc="240A0005" w:tentative="1">
      <w:start w:val="1"/>
      <w:numFmt w:val="bullet"/>
      <w:lvlText w:val=""/>
      <w:lvlJc w:val="left"/>
      <w:pPr>
        <w:ind w:left="3168" w:hanging="360"/>
      </w:pPr>
      <w:rPr>
        <w:rFonts w:ascii="Wingdings" w:hAnsi="Wingdings" w:hint="default"/>
      </w:rPr>
    </w:lvl>
    <w:lvl w:ilvl="3" w:tplc="240A0001" w:tentative="1">
      <w:start w:val="1"/>
      <w:numFmt w:val="bullet"/>
      <w:lvlText w:val=""/>
      <w:lvlJc w:val="left"/>
      <w:pPr>
        <w:ind w:left="3888" w:hanging="360"/>
      </w:pPr>
      <w:rPr>
        <w:rFonts w:ascii="Symbol" w:hAnsi="Symbol" w:hint="default"/>
      </w:rPr>
    </w:lvl>
    <w:lvl w:ilvl="4" w:tplc="240A0003" w:tentative="1">
      <w:start w:val="1"/>
      <w:numFmt w:val="bullet"/>
      <w:lvlText w:val="o"/>
      <w:lvlJc w:val="left"/>
      <w:pPr>
        <w:ind w:left="4608" w:hanging="360"/>
      </w:pPr>
      <w:rPr>
        <w:rFonts w:ascii="Courier New" w:hAnsi="Courier New" w:cs="Courier New" w:hint="default"/>
      </w:rPr>
    </w:lvl>
    <w:lvl w:ilvl="5" w:tplc="240A0005" w:tentative="1">
      <w:start w:val="1"/>
      <w:numFmt w:val="bullet"/>
      <w:lvlText w:val=""/>
      <w:lvlJc w:val="left"/>
      <w:pPr>
        <w:ind w:left="5328" w:hanging="360"/>
      </w:pPr>
      <w:rPr>
        <w:rFonts w:ascii="Wingdings" w:hAnsi="Wingdings" w:hint="default"/>
      </w:rPr>
    </w:lvl>
    <w:lvl w:ilvl="6" w:tplc="240A0001" w:tentative="1">
      <w:start w:val="1"/>
      <w:numFmt w:val="bullet"/>
      <w:lvlText w:val=""/>
      <w:lvlJc w:val="left"/>
      <w:pPr>
        <w:ind w:left="6048" w:hanging="360"/>
      </w:pPr>
      <w:rPr>
        <w:rFonts w:ascii="Symbol" w:hAnsi="Symbol" w:hint="default"/>
      </w:rPr>
    </w:lvl>
    <w:lvl w:ilvl="7" w:tplc="240A0003" w:tentative="1">
      <w:start w:val="1"/>
      <w:numFmt w:val="bullet"/>
      <w:lvlText w:val="o"/>
      <w:lvlJc w:val="left"/>
      <w:pPr>
        <w:ind w:left="6768" w:hanging="360"/>
      </w:pPr>
      <w:rPr>
        <w:rFonts w:ascii="Courier New" w:hAnsi="Courier New" w:cs="Courier New" w:hint="default"/>
      </w:rPr>
    </w:lvl>
    <w:lvl w:ilvl="8" w:tplc="240A0005" w:tentative="1">
      <w:start w:val="1"/>
      <w:numFmt w:val="bullet"/>
      <w:lvlText w:val=""/>
      <w:lvlJc w:val="left"/>
      <w:pPr>
        <w:ind w:left="7488" w:hanging="360"/>
      </w:pPr>
      <w:rPr>
        <w:rFonts w:ascii="Wingdings" w:hAnsi="Wingdings" w:hint="default"/>
      </w:rPr>
    </w:lvl>
  </w:abstractNum>
  <w:abstractNum w:abstractNumId="5" w15:restartNumberingAfterBreak="0">
    <w:nsid w:val="66FA4EC8"/>
    <w:multiLevelType w:val="hybridMultilevel"/>
    <w:tmpl w:val="91A61792"/>
    <w:lvl w:ilvl="0" w:tplc="28BAD156">
      <w:start w:val="1"/>
      <w:numFmt w:val="lowerLetter"/>
      <w:lvlText w:val="%1."/>
      <w:lvlJc w:val="left"/>
      <w:pPr>
        <w:ind w:left="1530" w:hanging="360"/>
      </w:pPr>
      <w:rPr>
        <w:rFonts w:hint="default"/>
      </w:rPr>
    </w:lvl>
    <w:lvl w:ilvl="1" w:tplc="240A0019" w:tentative="1">
      <w:start w:val="1"/>
      <w:numFmt w:val="lowerLetter"/>
      <w:lvlText w:val="%2."/>
      <w:lvlJc w:val="left"/>
      <w:pPr>
        <w:ind w:left="2250" w:hanging="360"/>
      </w:pPr>
    </w:lvl>
    <w:lvl w:ilvl="2" w:tplc="240A001B" w:tentative="1">
      <w:start w:val="1"/>
      <w:numFmt w:val="lowerRoman"/>
      <w:lvlText w:val="%3."/>
      <w:lvlJc w:val="right"/>
      <w:pPr>
        <w:ind w:left="2970" w:hanging="180"/>
      </w:pPr>
    </w:lvl>
    <w:lvl w:ilvl="3" w:tplc="240A000F" w:tentative="1">
      <w:start w:val="1"/>
      <w:numFmt w:val="decimal"/>
      <w:lvlText w:val="%4."/>
      <w:lvlJc w:val="left"/>
      <w:pPr>
        <w:ind w:left="3690" w:hanging="360"/>
      </w:pPr>
    </w:lvl>
    <w:lvl w:ilvl="4" w:tplc="240A0019" w:tentative="1">
      <w:start w:val="1"/>
      <w:numFmt w:val="lowerLetter"/>
      <w:lvlText w:val="%5."/>
      <w:lvlJc w:val="left"/>
      <w:pPr>
        <w:ind w:left="4410" w:hanging="360"/>
      </w:pPr>
    </w:lvl>
    <w:lvl w:ilvl="5" w:tplc="240A001B" w:tentative="1">
      <w:start w:val="1"/>
      <w:numFmt w:val="lowerRoman"/>
      <w:lvlText w:val="%6."/>
      <w:lvlJc w:val="right"/>
      <w:pPr>
        <w:ind w:left="5130" w:hanging="180"/>
      </w:pPr>
    </w:lvl>
    <w:lvl w:ilvl="6" w:tplc="240A000F" w:tentative="1">
      <w:start w:val="1"/>
      <w:numFmt w:val="decimal"/>
      <w:lvlText w:val="%7."/>
      <w:lvlJc w:val="left"/>
      <w:pPr>
        <w:ind w:left="5850" w:hanging="360"/>
      </w:pPr>
    </w:lvl>
    <w:lvl w:ilvl="7" w:tplc="240A0019" w:tentative="1">
      <w:start w:val="1"/>
      <w:numFmt w:val="lowerLetter"/>
      <w:lvlText w:val="%8."/>
      <w:lvlJc w:val="left"/>
      <w:pPr>
        <w:ind w:left="6570" w:hanging="360"/>
      </w:pPr>
    </w:lvl>
    <w:lvl w:ilvl="8" w:tplc="240A001B" w:tentative="1">
      <w:start w:val="1"/>
      <w:numFmt w:val="lowerRoman"/>
      <w:lvlText w:val="%9."/>
      <w:lvlJc w:val="right"/>
      <w:pPr>
        <w:ind w:left="7290" w:hanging="180"/>
      </w:p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2D"/>
    <w:rsid w:val="002B252D"/>
    <w:rsid w:val="003346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FE6B7FB"/>
  <w15:chartTrackingRefBased/>
  <w15:docId w15:val="{B239E76D-D683-4259-8928-2833EE0D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52D"/>
    <w:pPr>
      <w:spacing w:after="200" w:line="276" w:lineRule="auto"/>
      <w:jc w:val="both"/>
    </w:pPr>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unhideWhenUsed/>
    <w:rsid w:val="002B252D"/>
    <w:rPr>
      <w:sz w:val="20"/>
      <w:szCs w:val="20"/>
    </w:rPr>
  </w:style>
  <w:style w:type="character" w:customStyle="1" w:styleId="TextonotapieCar">
    <w:name w:val="Texto nota pie Car"/>
    <w:basedOn w:val="Fuentedeprrafopredeter"/>
    <w:link w:val="Textonotapie"/>
    <w:semiHidden/>
    <w:rsid w:val="002B252D"/>
    <w:rPr>
      <w:rFonts w:ascii="Calibri" w:eastAsia="Calibri" w:hAnsi="Calibri" w:cs="Times New Roman"/>
      <w:sz w:val="20"/>
      <w:szCs w:val="20"/>
      <w:lang w:val="es-CO"/>
    </w:rPr>
  </w:style>
  <w:style w:type="character" w:styleId="Refdenotaalpie">
    <w:name w:val="footnote reference"/>
    <w:basedOn w:val="Fuentedeprrafopredeter"/>
    <w:semiHidden/>
    <w:unhideWhenUsed/>
    <w:rsid w:val="002B252D"/>
    <w:rPr>
      <w:vertAlign w:val="superscript"/>
    </w:rPr>
  </w:style>
  <w:style w:type="paragraph" w:styleId="Prrafodelista">
    <w:name w:val="List Paragraph"/>
    <w:basedOn w:val="Normal"/>
    <w:uiPriority w:val="34"/>
    <w:qFormat/>
    <w:rsid w:val="002B252D"/>
    <w:pPr>
      <w:spacing w:after="0" w:line="240" w:lineRule="auto"/>
      <w:ind w:left="720"/>
      <w:contextualSpacing/>
      <w:jc w:val="left"/>
    </w:pPr>
    <w:rPr>
      <w:rFonts w:ascii="Cambria" w:eastAsia="Cambria" w:hAnsi="Cambr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1676</Words>
  <Characters>9221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Desarrollo  Empresarial</dc:creator>
  <cp:keywords/>
  <dc:description/>
  <cp:lastModifiedBy>Desarrollo  Empresarial</cp:lastModifiedBy>
  <cp:revision>1</cp:revision>
  <dcterms:created xsi:type="dcterms:W3CDTF">2020-12-10T15:31:00Z</dcterms:created>
  <dcterms:modified xsi:type="dcterms:W3CDTF">2020-12-10T15:44:00Z</dcterms:modified>
</cp:coreProperties>
</file>